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133" w:type="dxa"/>
        <w:tblCellMar>
          <w:left w:w="68" w:type="dxa"/>
          <w:right w:w="68" w:type="dxa"/>
        </w:tblCellMar>
        <w:tblLook w:val="0000" w:firstRow="0" w:lastRow="0" w:firstColumn="0" w:lastColumn="0" w:noHBand="0" w:noVBand="0"/>
      </w:tblPr>
      <w:tblGrid>
        <w:gridCol w:w="7140"/>
        <w:gridCol w:w="2993"/>
      </w:tblGrid>
      <w:tr w:rsidR="00A3082A" w:rsidRPr="0074521B" w14:paraId="4C6EF10B" w14:textId="77777777" w:rsidTr="001C4857">
        <w:trPr>
          <w:cantSplit/>
          <w:trHeight w:val="118"/>
        </w:trPr>
        <w:tc>
          <w:tcPr>
            <w:tcW w:w="7140" w:type="dxa"/>
          </w:tcPr>
          <w:p w14:paraId="27F6E478" w14:textId="3548B7EA" w:rsidR="0071687C" w:rsidRPr="00CD208F" w:rsidRDefault="0071687C" w:rsidP="001C4857">
            <w:pPr>
              <w:spacing w:line="190" w:lineRule="exact"/>
              <w:rPr>
                <w:noProof/>
                <w:sz w:val="15"/>
                <w:szCs w:val="15"/>
              </w:rPr>
            </w:pPr>
          </w:p>
        </w:tc>
        <w:tc>
          <w:tcPr>
            <w:tcW w:w="2993" w:type="dxa"/>
            <w:vMerge w:val="restart"/>
          </w:tcPr>
          <w:p w14:paraId="2389860C" w14:textId="3C1D56D5" w:rsidR="0023603B" w:rsidRPr="000F6C64" w:rsidRDefault="0023603B" w:rsidP="0023603B">
            <w:pPr>
              <w:spacing w:line="200" w:lineRule="exact"/>
              <w:rPr>
                <w:b/>
                <w:bCs/>
                <w:sz w:val="14"/>
              </w:rPr>
            </w:pPr>
            <w:bookmarkStart w:id="0" w:name="CompanyName"/>
            <w:bookmarkStart w:id="1" w:name="AddressLine"/>
            <w:bookmarkEnd w:id="0"/>
            <w:bookmarkEnd w:id="1"/>
            <w:r w:rsidRPr="000F6C64">
              <w:rPr>
                <w:b/>
                <w:bCs/>
                <w:sz w:val="14"/>
              </w:rPr>
              <w:t>Contact</w:t>
            </w:r>
          </w:p>
          <w:p w14:paraId="6DE84EF3" w14:textId="77777777" w:rsidR="0023603B" w:rsidRPr="000F6C64" w:rsidRDefault="0023603B" w:rsidP="0023603B">
            <w:pPr>
              <w:spacing w:line="200" w:lineRule="exact"/>
              <w:rPr>
                <w:sz w:val="14"/>
              </w:rPr>
            </w:pPr>
            <w:r w:rsidRPr="000F6C64">
              <w:rPr>
                <w:sz w:val="14"/>
              </w:rPr>
              <w:t>Kathrin Fleuchaus</w:t>
            </w:r>
          </w:p>
          <w:p w14:paraId="0429C342" w14:textId="77777777" w:rsidR="0023603B" w:rsidRPr="000F6C64" w:rsidRDefault="0023603B" w:rsidP="0023603B">
            <w:pPr>
              <w:spacing w:line="200" w:lineRule="exact"/>
              <w:rPr>
                <w:sz w:val="14"/>
              </w:rPr>
            </w:pPr>
            <w:r w:rsidRPr="000F6C64">
              <w:rPr>
                <w:sz w:val="14"/>
              </w:rPr>
              <w:t>Marketing Communications</w:t>
            </w:r>
          </w:p>
          <w:p w14:paraId="51345B92" w14:textId="77777777" w:rsidR="0023603B" w:rsidRPr="000F6C64" w:rsidRDefault="0023603B" w:rsidP="0023603B">
            <w:pPr>
              <w:spacing w:line="200" w:lineRule="exact"/>
              <w:rPr>
                <w:sz w:val="14"/>
              </w:rPr>
            </w:pPr>
            <w:r w:rsidRPr="000F6C64">
              <w:rPr>
                <w:sz w:val="14"/>
              </w:rPr>
              <w:t>Coperion GmbH</w:t>
            </w:r>
          </w:p>
          <w:p w14:paraId="60A9CA67" w14:textId="77777777" w:rsidR="0023603B" w:rsidRPr="00343440" w:rsidRDefault="0023603B" w:rsidP="0023603B">
            <w:pPr>
              <w:spacing w:line="200" w:lineRule="exact"/>
              <w:rPr>
                <w:sz w:val="14"/>
                <w:lang w:val="de-DE"/>
              </w:rPr>
            </w:pPr>
            <w:r w:rsidRPr="00343440">
              <w:rPr>
                <w:sz w:val="14"/>
                <w:lang w:val="de-DE"/>
              </w:rPr>
              <w:t>Theodorstraße 10</w:t>
            </w:r>
          </w:p>
          <w:p w14:paraId="6CC6AD81" w14:textId="77777777" w:rsidR="0023603B" w:rsidRPr="0023603B" w:rsidRDefault="0023603B" w:rsidP="0023603B">
            <w:pPr>
              <w:spacing w:line="200" w:lineRule="exact"/>
              <w:rPr>
                <w:sz w:val="14"/>
                <w:lang w:val="de-DE"/>
              </w:rPr>
            </w:pPr>
            <w:r w:rsidRPr="0023603B">
              <w:rPr>
                <w:sz w:val="14"/>
                <w:lang w:val="de-DE"/>
              </w:rPr>
              <w:t>70469 Stuttgart/Deutschland</w:t>
            </w:r>
          </w:p>
          <w:p w14:paraId="1CFB10C5" w14:textId="77777777" w:rsidR="0023603B" w:rsidRPr="0023603B" w:rsidRDefault="0023603B" w:rsidP="0023603B">
            <w:pPr>
              <w:spacing w:line="200" w:lineRule="exact"/>
              <w:rPr>
                <w:sz w:val="14"/>
                <w:lang w:val="de-DE"/>
              </w:rPr>
            </w:pPr>
          </w:p>
          <w:p w14:paraId="66BF2669" w14:textId="77777777" w:rsidR="0023603B" w:rsidRPr="0023603B" w:rsidRDefault="0023603B" w:rsidP="0023603B">
            <w:pPr>
              <w:spacing w:line="200" w:lineRule="exact"/>
              <w:rPr>
                <w:sz w:val="14"/>
                <w:lang w:val="de-DE"/>
              </w:rPr>
            </w:pPr>
            <w:r w:rsidRPr="0023603B">
              <w:rPr>
                <w:sz w:val="14"/>
                <w:lang w:val="de-DE"/>
              </w:rPr>
              <w:t>Telefon +49 (0)711 897 25 07</w:t>
            </w:r>
          </w:p>
          <w:p w14:paraId="4E3189F9" w14:textId="77777777" w:rsidR="0023603B" w:rsidRPr="0023603B" w:rsidRDefault="0023603B" w:rsidP="0023603B">
            <w:pPr>
              <w:spacing w:line="200" w:lineRule="exact"/>
              <w:rPr>
                <w:sz w:val="14"/>
                <w:lang w:val="de-DE"/>
              </w:rPr>
            </w:pPr>
            <w:r w:rsidRPr="0023603B">
              <w:rPr>
                <w:sz w:val="14"/>
                <w:lang w:val="de-DE"/>
              </w:rPr>
              <w:t>kathrin.fleuchaus@coperion.com</w:t>
            </w:r>
          </w:p>
          <w:p w14:paraId="71F7D9E4" w14:textId="5D86EAA6" w:rsidR="0071687C" w:rsidRPr="0023603B" w:rsidRDefault="0023603B" w:rsidP="0023603B">
            <w:pPr>
              <w:spacing w:line="200" w:lineRule="exact"/>
              <w:rPr>
                <w:noProof/>
                <w:sz w:val="15"/>
                <w:szCs w:val="15"/>
                <w:lang w:val="de-DE"/>
              </w:rPr>
            </w:pPr>
            <w:r w:rsidRPr="0023603B">
              <w:rPr>
                <w:sz w:val="14"/>
                <w:lang w:val="de-DE"/>
              </w:rPr>
              <w:t>www.coperion.com</w:t>
            </w:r>
          </w:p>
        </w:tc>
      </w:tr>
      <w:tr w:rsidR="00A3082A" w:rsidRPr="0074521B" w14:paraId="4D9E3D18" w14:textId="77777777" w:rsidTr="001C4857">
        <w:trPr>
          <w:cantSplit/>
          <w:trHeight w:val="154"/>
        </w:trPr>
        <w:tc>
          <w:tcPr>
            <w:tcW w:w="7140" w:type="dxa"/>
          </w:tcPr>
          <w:p w14:paraId="57221E84" w14:textId="77777777" w:rsidR="0071687C" w:rsidRPr="00E305F0" w:rsidRDefault="0071687C" w:rsidP="001C4857">
            <w:pPr>
              <w:spacing w:line="190" w:lineRule="exact"/>
              <w:rPr>
                <w:noProof/>
                <w:sz w:val="15"/>
                <w:szCs w:val="15"/>
                <w:lang w:val="de-CH"/>
              </w:rPr>
            </w:pPr>
          </w:p>
        </w:tc>
        <w:tc>
          <w:tcPr>
            <w:tcW w:w="2993" w:type="dxa"/>
            <w:vMerge/>
          </w:tcPr>
          <w:p w14:paraId="52F9A0E4" w14:textId="77777777" w:rsidR="0071687C" w:rsidRPr="00E305F0" w:rsidRDefault="0071687C" w:rsidP="001C4857">
            <w:pPr>
              <w:pStyle w:val="Kopfzeile"/>
              <w:spacing w:line="200" w:lineRule="exact"/>
              <w:ind w:left="-108"/>
              <w:rPr>
                <w:sz w:val="14"/>
                <w:szCs w:val="14"/>
                <w:lang w:val="de-CH"/>
              </w:rPr>
            </w:pPr>
            <w:bookmarkStart w:id="2" w:name="AddressLineStreet"/>
            <w:bookmarkEnd w:id="2"/>
          </w:p>
        </w:tc>
      </w:tr>
      <w:tr w:rsidR="00A3082A" w:rsidRPr="0074521B" w14:paraId="5708AD0A" w14:textId="77777777" w:rsidTr="001C4857">
        <w:trPr>
          <w:cantSplit/>
          <w:trHeight w:val="263"/>
        </w:trPr>
        <w:tc>
          <w:tcPr>
            <w:tcW w:w="7140" w:type="dxa"/>
          </w:tcPr>
          <w:p w14:paraId="4A9A9BA2" w14:textId="0FC133BA" w:rsidR="0071687C" w:rsidRPr="00E305F0" w:rsidRDefault="0071687C" w:rsidP="001C4857">
            <w:pPr>
              <w:rPr>
                <w:noProof/>
                <w:szCs w:val="22"/>
                <w:lang w:val="de-CH"/>
              </w:rPr>
            </w:pPr>
            <w:bookmarkStart w:id="3" w:name="Adresse"/>
            <w:bookmarkEnd w:id="3"/>
          </w:p>
        </w:tc>
        <w:tc>
          <w:tcPr>
            <w:tcW w:w="2993" w:type="dxa"/>
            <w:vMerge/>
          </w:tcPr>
          <w:p w14:paraId="28516E7E" w14:textId="77777777" w:rsidR="0071687C" w:rsidRPr="00E305F0" w:rsidRDefault="0071687C" w:rsidP="001C4857">
            <w:pPr>
              <w:pStyle w:val="Kopfzeile"/>
              <w:spacing w:line="200" w:lineRule="exact"/>
              <w:ind w:left="-108"/>
              <w:rPr>
                <w:sz w:val="14"/>
                <w:szCs w:val="14"/>
                <w:lang w:val="de-CH"/>
              </w:rPr>
            </w:pPr>
            <w:bookmarkStart w:id="4" w:name="AddressLineCity"/>
            <w:bookmarkEnd w:id="4"/>
          </w:p>
        </w:tc>
      </w:tr>
      <w:tr w:rsidR="00A3082A" w:rsidRPr="0074521B" w14:paraId="53B0405E" w14:textId="77777777" w:rsidTr="001C4857">
        <w:trPr>
          <w:cantSplit/>
          <w:trHeight w:val="263"/>
        </w:trPr>
        <w:tc>
          <w:tcPr>
            <w:tcW w:w="7140" w:type="dxa"/>
            <w:vAlign w:val="bottom"/>
          </w:tcPr>
          <w:p w14:paraId="15386C6D" w14:textId="46E0D695" w:rsidR="00A3082A" w:rsidRPr="00E305F0" w:rsidRDefault="00A3082A" w:rsidP="001C4857">
            <w:pPr>
              <w:rPr>
                <w:noProof/>
                <w:lang w:val="de-CH"/>
              </w:rPr>
            </w:pPr>
            <w:bookmarkStart w:id="5" w:name="LocationDate"/>
            <w:bookmarkEnd w:id="5"/>
          </w:p>
          <w:p w14:paraId="3F3D8896" w14:textId="2EB6810E" w:rsidR="00A3082A" w:rsidRPr="00E305F0" w:rsidRDefault="00A3082A" w:rsidP="001C4857">
            <w:pPr>
              <w:rPr>
                <w:noProof/>
                <w:lang w:val="de-CH"/>
              </w:rPr>
            </w:pPr>
          </w:p>
          <w:p w14:paraId="670C0A2A" w14:textId="1709D604" w:rsidR="0071687C" w:rsidRPr="0030360B" w:rsidRDefault="0071687C" w:rsidP="001C4857">
            <w:pPr>
              <w:rPr>
                <w:noProof/>
                <w:lang w:val="de-CH"/>
              </w:rPr>
            </w:pPr>
          </w:p>
          <w:p w14:paraId="6524AED0" w14:textId="50134EB1" w:rsidR="00A3082A" w:rsidRPr="0030360B" w:rsidRDefault="00A3082A" w:rsidP="001C4857">
            <w:pPr>
              <w:rPr>
                <w:noProof/>
                <w:lang w:val="de-CH"/>
              </w:rPr>
            </w:pPr>
          </w:p>
        </w:tc>
        <w:tc>
          <w:tcPr>
            <w:tcW w:w="2993" w:type="dxa"/>
            <w:vMerge/>
          </w:tcPr>
          <w:p w14:paraId="4B533F4D" w14:textId="77777777" w:rsidR="0071687C" w:rsidRPr="0030360B" w:rsidRDefault="0071687C" w:rsidP="001C4857">
            <w:pPr>
              <w:pStyle w:val="Kopfzeile"/>
              <w:spacing w:line="200" w:lineRule="exact"/>
              <w:ind w:left="-108"/>
              <w:rPr>
                <w:sz w:val="14"/>
                <w:szCs w:val="14"/>
                <w:lang w:val="de-CH"/>
              </w:rPr>
            </w:pPr>
          </w:p>
        </w:tc>
      </w:tr>
    </w:tbl>
    <w:p w14:paraId="2BA2365C" w14:textId="26BB8CA6" w:rsidR="0071687C" w:rsidRPr="0030360B" w:rsidRDefault="0071687C" w:rsidP="0071687C">
      <w:pPr>
        <w:pStyle w:val="Pressemitteilung"/>
        <w:rPr>
          <w:lang w:val="de-CH"/>
        </w:rPr>
      </w:pPr>
    </w:p>
    <w:p w14:paraId="090C2398" w14:textId="6EF3EFE3" w:rsidR="0071687C" w:rsidRPr="006C730C" w:rsidRDefault="0071687C" w:rsidP="0071687C">
      <w:pPr>
        <w:pStyle w:val="Pressemitteilung"/>
        <w:rPr>
          <w:lang w:val="de-CH"/>
        </w:rPr>
      </w:pPr>
      <w:r w:rsidRPr="006C730C">
        <w:rPr>
          <w:lang w:val="de-CH"/>
        </w:rPr>
        <w:t xml:space="preserve">Press Release </w:t>
      </w:r>
      <w:r w:rsidR="00866D65" w:rsidRPr="006C730C">
        <w:rPr>
          <w:lang w:val="de-CH"/>
        </w:rPr>
        <w:br/>
      </w:r>
    </w:p>
    <w:p w14:paraId="4690B536" w14:textId="77777777" w:rsidR="00561C10" w:rsidRDefault="0071687C" w:rsidP="00561C10">
      <w:pPr>
        <w:pStyle w:val="Pressemitteilung"/>
        <w:rPr>
          <w:sz w:val="21"/>
          <w:szCs w:val="21"/>
          <w:lang w:eastAsia="zh-CN"/>
        </w:rPr>
      </w:pPr>
      <w:r w:rsidRPr="00926A12">
        <w:br/>
      </w:r>
      <w:r w:rsidR="00866D65" w:rsidRPr="006C730C">
        <w:rPr>
          <w:rFonts w:hint="eastAsia"/>
          <w:sz w:val="21"/>
          <w:szCs w:val="21"/>
          <w:lang w:eastAsia="zh-CN"/>
        </w:rPr>
        <w:t>科倍隆</w:t>
      </w:r>
      <w:proofErr w:type="spellStart"/>
      <w:r w:rsidR="00866D65" w:rsidRPr="006C730C">
        <w:rPr>
          <w:rFonts w:hint="eastAsia"/>
          <w:sz w:val="21"/>
          <w:szCs w:val="21"/>
        </w:rPr>
        <w:t>开发</w:t>
      </w:r>
      <w:proofErr w:type="spellEnd"/>
      <w:r w:rsidR="00702014">
        <w:rPr>
          <w:rFonts w:hint="eastAsia"/>
          <w:sz w:val="21"/>
          <w:szCs w:val="21"/>
          <w:lang w:eastAsia="zh-CN"/>
        </w:rPr>
        <w:t>出</w:t>
      </w:r>
      <w:proofErr w:type="spellStart"/>
      <w:r w:rsidR="00866D65" w:rsidRPr="00926A12">
        <w:rPr>
          <w:sz w:val="21"/>
          <w:szCs w:val="21"/>
        </w:rPr>
        <w:t>MEGAtex</w:t>
      </w:r>
      <w:proofErr w:type="spellEnd"/>
      <w:r w:rsidR="005F2B84">
        <w:rPr>
          <w:rFonts w:hint="eastAsia"/>
          <w:sz w:val="21"/>
          <w:szCs w:val="21"/>
          <w:lang w:eastAsia="zh-CN"/>
        </w:rPr>
        <w:t>冷却模头</w:t>
      </w:r>
      <w:r w:rsidR="00866D65" w:rsidRPr="00926A12">
        <w:rPr>
          <w:rFonts w:hint="eastAsia"/>
          <w:sz w:val="21"/>
          <w:szCs w:val="21"/>
        </w:rPr>
        <w:t>，</w:t>
      </w:r>
      <w:proofErr w:type="spellStart"/>
      <w:r w:rsidR="00866D65" w:rsidRPr="006C730C">
        <w:rPr>
          <w:rFonts w:hint="eastAsia"/>
          <w:sz w:val="21"/>
          <w:szCs w:val="21"/>
        </w:rPr>
        <w:t>用于</w:t>
      </w:r>
      <w:proofErr w:type="spellEnd"/>
      <w:r w:rsidR="005F2B84">
        <w:rPr>
          <w:rFonts w:hint="eastAsia"/>
          <w:sz w:val="21"/>
          <w:szCs w:val="21"/>
          <w:lang w:eastAsia="zh-CN"/>
        </w:rPr>
        <w:t>生产植物基替代蛋白</w:t>
      </w:r>
    </w:p>
    <w:p w14:paraId="68CFBB85" w14:textId="3884B11C" w:rsidR="002010F1" w:rsidRPr="00561C10" w:rsidRDefault="00470858" w:rsidP="00561C10">
      <w:pPr>
        <w:pStyle w:val="Pressemitteilung"/>
        <w:rPr>
          <w:sz w:val="28"/>
        </w:rPr>
      </w:pPr>
      <w:r w:rsidRPr="00561C10">
        <w:rPr>
          <w:rFonts w:ascii="Segoe UI" w:hAnsi="Segoe UI" w:cs="Segoe UI" w:hint="eastAsia"/>
          <w:bCs/>
          <w:color w:val="2A2B2E"/>
          <w:sz w:val="28"/>
          <w:szCs w:val="28"/>
          <w:shd w:val="clear" w:color="auto" w:fill="FFFFFF"/>
          <w:lang w:eastAsia="zh-CN"/>
        </w:rPr>
        <w:t>新的</w:t>
      </w:r>
      <w:proofErr w:type="spellStart"/>
      <w:r w:rsidR="00866D65" w:rsidRPr="00561C10">
        <w:rPr>
          <w:rFonts w:ascii="Segoe UI" w:hAnsi="Segoe UI" w:cs="Segoe UI"/>
          <w:bCs/>
          <w:color w:val="2A2B2E"/>
          <w:sz w:val="28"/>
          <w:szCs w:val="28"/>
          <w:shd w:val="clear" w:color="auto" w:fill="FFFFFF"/>
        </w:rPr>
        <w:t>MEGAtex</w:t>
      </w:r>
      <w:proofErr w:type="spellEnd"/>
      <w:r w:rsidR="00866D65" w:rsidRPr="00561C10">
        <w:rPr>
          <w:rFonts w:ascii="Segoe UI" w:hAnsi="Segoe UI" w:cs="Segoe UI"/>
          <w:bCs/>
          <w:color w:val="2A2B2E"/>
          <w:sz w:val="28"/>
          <w:szCs w:val="28"/>
          <w:shd w:val="clear" w:color="auto" w:fill="FFFFFF"/>
        </w:rPr>
        <w:t xml:space="preserve"> S7</w:t>
      </w:r>
      <w:proofErr w:type="spellStart"/>
      <w:r w:rsidR="00866D65" w:rsidRPr="00561C10">
        <w:rPr>
          <w:rFonts w:ascii="Segoe UI" w:hAnsi="Segoe UI" w:cs="Segoe UI" w:hint="eastAsia"/>
          <w:bCs/>
          <w:color w:val="2A2B2E"/>
          <w:sz w:val="28"/>
          <w:szCs w:val="28"/>
          <w:shd w:val="clear" w:color="auto" w:fill="FFFFFF"/>
        </w:rPr>
        <w:t>冷却</w:t>
      </w:r>
      <w:r w:rsidRPr="00561C10">
        <w:rPr>
          <w:rFonts w:ascii="Segoe UI" w:hAnsi="Segoe UI" w:cs="Segoe UI" w:hint="eastAsia"/>
          <w:bCs/>
          <w:color w:val="2A2B2E"/>
          <w:sz w:val="28"/>
          <w:szCs w:val="28"/>
          <w:shd w:val="clear" w:color="auto" w:fill="FFFFFF"/>
        </w:rPr>
        <w:t>模头</w:t>
      </w:r>
      <w:r w:rsidR="00866D65" w:rsidRPr="00561C10">
        <w:rPr>
          <w:rFonts w:ascii="Segoe UI" w:hAnsi="Segoe UI" w:cs="Segoe UI" w:hint="eastAsia"/>
          <w:bCs/>
          <w:color w:val="2A2B2E"/>
          <w:sz w:val="28"/>
          <w:szCs w:val="28"/>
          <w:shd w:val="clear" w:color="auto" w:fill="FFFFFF"/>
        </w:rPr>
        <w:t>为</w:t>
      </w:r>
      <w:proofErr w:type="spellEnd"/>
      <w:r w:rsidR="00866D65" w:rsidRPr="00561C10">
        <w:rPr>
          <w:rFonts w:ascii="Segoe UI" w:hAnsi="Segoe UI" w:cs="Segoe UI"/>
          <w:bCs/>
          <w:color w:val="2A2B2E"/>
          <w:sz w:val="28"/>
          <w:szCs w:val="28"/>
          <w:shd w:val="clear" w:color="auto" w:fill="FFFFFF"/>
        </w:rPr>
        <w:t>HMMA</w:t>
      </w:r>
      <w:r w:rsidRPr="00561C10">
        <w:rPr>
          <w:rFonts w:ascii="Segoe UI" w:hAnsi="Segoe UI" w:cs="Segoe UI" w:hint="eastAsia"/>
          <w:bCs/>
          <w:color w:val="2A2B2E"/>
          <w:sz w:val="28"/>
          <w:szCs w:val="28"/>
          <w:shd w:val="clear" w:color="auto" w:fill="FFFFFF"/>
          <w:lang w:eastAsia="zh-CN"/>
        </w:rPr>
        <w:t>湿法植物肉生产</w:t>
      </w:r>
      <w:proofErr w:type="spellStart"/>
      <w:r w:rsidR="00866D65" w:rsidRPr="00561C10">
        <w:rPr>
          <w:rFonts w:ascii="Segoe UI" w:hAnsi="Segoe UI" w:cs="Segoe UI" w:hint="eastAsia"/>
          <w:bCs/>
          <w:color w:val="2A2B2E"/>
          <w:sz w:val="28"/>
          <w:szCs w:val="28"/>
          <w:shd w:val="clear" w:color="auto" w:fill="FFFFFF"/>
        </w:rPr>
        <w:t>提供更大的灵活性</w:t>
      </w:r>
      <w:proofErr w:type="spellEnd"/>
    </w:p>
    <w:p w14:paraId="7968B19B" w14:textId="1FB78CB3" w:rsidR="00E46258" w:rsidRDefault="00866D65" w:rsidP="00E46258">
      <w:pPr>
        <w:pStyle w:val="text"/>
        <w:suppressAutoHyphens/>
        <w:spacing w:before="240"/>
        <w:rPr>
          <w:rFonts w:cs="Arial"/>
          <w:lang w:eastAsia="zh-CN"/>
        </w:rPr>
      </w:pPr>
      <w:r w:rsidRPr="005C1413">
        <w:rPr>
          <w:rFonts w:cs="Arial" w:hint="eastAsia"/>
          <w:i/>
          <w:iCs/>
          <w:lang w:eastAsia="zh-CN"/>
        </w:rPr>
        <w:t>2024</w:t>
      </w:r>
      <w:r w:rsidRPr="005C1413">
        <w:rPr>
          <w:rFonts w:cs="Arial" w:hint="eastAsia"/>
          <w:i/>
          <w:iCs/>
          <w:lang w:eastAsia="zh-CN"/>
        </w:rPr>
        <w:t>年</w:t>
      </w:r>
      <w:r w:rsidR="00561C10">
        <w:rPr>
          <w:rFonts w:cs="Arial" w:hint="eastAsia"/>
          <w:i/>
          <w:iCs/>
          <w:lang w:eastAsia="zh-CN"/>
        </w:rPr>
        <w:t>2</w:t>
      </w:r>
      <w:r w:rsidRPr="005C1413">
        <w:rPr>
          <w:rFonts w:cs="Arial" w:hint="eastAsia"/>
          <w:i/>
          <w:iCs/>
          <w:lang w:eastAsia="zh-CN"/>
        </w:rPr>
        <w:t>月</w:t>
      </w:r>
      <w:r w:rsidR="00D74BA2">
        <w:rPr>
          <w:rFonts w:cs="Arial" w:hint="eastAsia"/>
          <w:i/>
          <w:iCs/>
          <w:lang w:eastAsia="zh-CN"/>
        </w:rPr>
        <w:t xml:space="preserve"> </w:t>
      </w:r>
      <w:r w:rsidR="0074521B">
        <w:rPr>
          <w:rFonts w:cs="Arial" w:hint="eastAsia"/>
          <w:i/>
          <w:iCs/>
          <w:lang w:eastAsia="zh-CN"/>
        </w:rPr>
        <w:t>，</w:t>
      </w:r>
      <w:r w:rsidR="0074521B" w:rsidRPr="005C1413">
        <w:rPr>
          <w:rFonts w:cs="Arial" w:hint="eastAsia"/>
          <w:i/>
          <w:iCs/>
          <w:lang w:eastAsia="zh-CN"/>
        </w:rPr>
        <w:t>斯图加特</w:t>
      </w:r>
      <w:r w:rsidR="0074521B">
        <w:rPr>
          <w:rFonts w:cs="Arial" w:hint="eastAsia"/>
          <w:i/>
          <w:iCs/>
          <w:lang w:eastAsia="zh-CN"/>
        </w:rPr>
        <w:t>讯</w:t>
      </w:r>
      <w:r w:rsidR="0074521B">
        <w:rPr>
          <w:rFonts w:cs="Arial" w:hint="eastAsia"/>
          <w:i/>
          <w:iCs/>
          <w:lang w:eastAsia="zh-CN"/>
        </w:rPr>
        <w:t xml:space="preserve"> </w:t>
      </w:r>
      <w:r w:rsidRPr="00866D65">
        <w:rPr>
          <w:rFonts w:cs="Arial" w:hint="eastAsia"/>
          <w:lang w:eastAsia="zh-CN"/>
        </w:rPr>
        <w:t>-</w:t>
      </w:r>
      <w:r w:rsidR="00D74BA2">
        <w:rPr>
          <w:rFonts w:cs="Arial"/>
          <w:lang w:eastAsia="zh-CN"/>
        </w:rPr>
        <w:t xml:space="preserve"> </w:t>
      </w:r>
      <w:r>
        <w:rPr>
          <w:rFonts w:cs="Arial" w:hint="eastAsia"/>
          <w:lang w:eastAsia="zh-CN"/>
        </w:rPr>
        <w:t>科倍隆</w:t>
      </w:r>
      <w:r w:rsidRPr="00866D65">
        <w:rPr>
          <w:rFonts w:cs="Arial" w:hint="eastAsia"/>
          <w:lang w:eastAsia="zh-CN"/>
        </w:rPr>
        <w:t>开发了新的</w:t>
      </w:r>
      <w:proofErr w:type="spellStart"/>
      <w:r w:rsidRPr="00866D65">
        <w:rPr>
          <w:rFonts w:cs="Arial" w:hint="eastAsia"/>
          <w:lang w:eastAsia="zh-CN"/>
        </w:rPr>
        <w:t>MEGAtex</w:t>
      </w:r>
      <w:proofErr w:type="spellEnd"/>
      <w:r w:rsidRPr="00866D65">
        <w:rPr>
          <w:rFonts w:cs="Arial" w:hint="eastAsia"/>
          <w:lang w:eastAsia="zh-CN"/>
        </w:rPr>
        <w:t xml:space="preserve"> S7</w:t>
      </w:r>
      <w:r w:rsidRPr="00866D65">
        <w:rPr>
          <w:rFonts w:cs="Arial" w:hint="eastAsia"/>
          <w:lang w:eastAsia="zh-CN"/>
        </w:rPr>
        <w:t>冷却</w:t>
      </w:r>
      <w:r w:rsidR="00470858">
        <w:rPr>
          <w:rFonts w:cs="Arial" w:hint="eastAsia"/>
          <w:lang w:eastAsia="zh-CN"/>
        </w:rPr>
        <w:t>模头</w:t>
      </w:r>
      <w:r w:rsidRPr="00866D65">
        <w:rPr>
          <w:rFonts w:cs="Arial" w:hint="eastAsia"/>
          <w:lang w:eastAsia="zh-CN"/>
        </w:rPr>
        <w:t>，用于制造</w:t>
      </w:r>
      <w:proofErr w:type="gramStart"/>
      <w:r w:rsidRPr="00866D65">
        <w:rPr>
          <w:rFonts w:cs="Arial" w:hint="eastAsia"/>
          <w:lang w:eastAsia="zh-CN"/>
        </w:rPr>
        <w:t>HMMA(</w:t>
      </w:r>
      <w:proofErr w:type="gramEnd"/>
      <w:r w:rsidR="005C1413">
        <w:rPr>
          <w:rFonts w:cs="Arial" w:hint="eastAsia"/>
          <w:lang w:eastAsia="zh-CN"/>
        </w:rPr>
        <w:t>高水分素肉</w:t>
      </w:r>
      <w:r w:rsidRPr="00866D65">
        <w:rPr>
          <w:rFonts w:cs="Arial" w:hint="eastAsia"/>
          <w:lang w:eastAsia="zh-CN"/>
        </w:rPr>
        <w:t>)</w:t>
      </w:r>
      <w:r w:rsidR="005C1413">
        <w:rPr>
          <w:rFonts w:cs="Arial" w:hint="eastAsia"/>
          <w:lang w:eastAsia="zh-CN"/>
        </w:rPr>
        <w:t>湿法植物肉</w:t>
      </w:r>
      <w:r w:rsidRPr="00866D65">
        <w:rPr>
          <w:rFonts w:cs="Arial" w:hint="eastAsia"/>
          <w:lang w:eastAsia="zh-CN"/>
        </w:rPr>
        <w:t>。从</w:t>
      </w:r>
      <w:r w:rsidRPr="00866D65">
        <w:rPr>
          <w:rFonts w:cs="Arial" w:hint="eastAsia"/>
          <w:lang w:eastAsia="zh-CN"/>
        </w:rPr>
        <w:t>ZSK</w:t>
      </w:r>
      <w:r w:rsidRPr="00866D65">
        <w:rPr>
          <w:rFonts w:cs="Arial" w:hint="eastAsia"/>
          <w:lang w:eastAsia="zh-CN"/>
        </w:rPr>
        <w:t>食品挤出机</w:t>
      </w:r>
      <w:r w:rsidR="005C1413">
        <w:rPr>
          <w:rFonts w:cs="Arial" w:hint="eastAsia"/>
          <w:lang w:eastAsia="zh-CN"/>
        </w:rPr>
        <w:t>挤出后</w:t>
      </w:r>
      <w:r w:rsidRPr="00866D65">
        <w:rPr>
          <w:rFonts w:cs="Arial" w:hint="eastAsia"/>
          <w:lang w:eastAsia="zh-CN"/>
        </w:rPr>
        <w:t>，这种</w:t>
      </w:r>
      <w:r w:rsidR="005C1413">
        <w:rPr>
          <w:rFonts w:cs="Arial" w:hint="eastAsia"/>
          <w:lang w:eastAsia="zh-CN"/>
        </w:rPr>
        <w:t>冷却</w:t>
      </w:r>
      <w:r w:rsidRPr="00866D65">
        <w:rPr>
          <w:rFonts w:cs="Arial" w:hint="eastAsia"/>
          <w:lang w:eastAsia="zh-CN"/>
        </w:rPr>
        <w:t>装置</w:t>
      </w:r>
      <w:r w:rsidR="005C1413">
        <w:rPr>
          <w:rFonts w:cs="Arial" w:hint="eastAsia"/>
          <w:lang w:eastAsia="zh-CN"/>
        </w:rPr>
        <w:t>可以</w:t>
      </w:r>
      <w:r w:rsidRPr="00866D65">
        <w:rPr>
          <w:rFonts w:cs="Arial" w:hint="eastAsia"/>
          <w:lang w:eastAsia="zh-CN"/>
        </w:rPr>
        <w:t>使植物蛋白</w:t>
      </w:r>
      <w:r w:rsidR="005C1413">
        <w:rPr>
          <w:rFonts w:cs="Arial" w:hint="eastAsia"/>
          <w:lang w:eastAsia="zh-CN"/>
        </w:rPr>
        <w:t>形成</w:t>
      </w:r>
      <w:r w:rsidRPr="00866D65">
        <w:rPr>
          <w:rFonts w:cs="Arial" w:hint="eastAsia"/>
          <w:lang w:eastAsia="zh-CN"/>
        </w:rPr>
        <w:t>致密的</w:t>
      </w:r>
      <w:r w:rsidR="005C1413">
        <w:rPr>
          <w:rFonts w:cs="Arial" w:hint="eastAsia"/>
          <w:lang w:eastAsia="zh-CN"/>
        </w:rPr>
        <w:t>类似于真肉的</w:t>
      </w:r>
      <w:r w:rsidRPr="00866D65">
        <w:rPr>
          <w:rFonts w:cs="Arial" w:hint="eastAsia"/>
          <w:lang w:eastAsia="zh-CN"/>
        </w:rPr>
        <w:t>纤维结构。</w:t>
      </w:r>
    </w:p>
    <w:p w14:paraId="407275E7" w14:textId="3247EE94" w:rsidR="00E46258" w:rsidRDefault="00866D65" w:rsidP="00E46258">
      <w:pPr>
        <w:pStyle w:val="text"/>
        <w:suppressAutoHyphens/>
        <w:spacing w:before="240"/>
        <w:rPr>
          <w:rFonts w:cs="Arial"/>
          <w:lang w:eastAsia="zh-CN"/>
        </w:rPr>
      </w:pPr>
      <w:r w:rsidRPr="00866D65">
        <w:rPr>
          <w:rFonts w:cs="Arial" w:hint="eastAsia"/>
          <w:lang w:eastAsia="zh-CN"/>
        </w:rPr>
        <w:t>多年</w:t>
      </w:r>
      <w:r w:rsidR="00381EB6">
        <w:rPr>
          <w:rFonts w:cs="Arial" w:hint="eastAsia"/>
          <w:lang w:eastAsia="zh-CN"/>
        </w:rPr>
        <w:t>以</w:t>
      </w:r>
      <w:r w:rsidRPr="00866D65">
        <w:rPr>
          <w:rFonts w:cs="Arial" w:hint="eastAsia"/>
          <w:lang w:eastAsia="zh-CN"/>
        </w:rPr>
        <w:t>来，</w:t>
      </w:r>
      <w:r>
        <w:rPr>
          <w:rFonts w:cs="Arial" w:hint="eastAsia"/>
          <w:lang w:eastAsia="zh-CN"/>
        </w:rPr>
        <w:t>科倍隆</w:t>
      </w:r>
      <w:r w:rsidRPr="00866D65">
        <w:rPr>
          <w:rFonts w:cs="Arial" w:hint="eastAsia"/>
          <w:lang w:eastAsia="zh-CN"/>
        </w:rPr>
        <w:t>一直是</w:t>
      </w:r>
      <w:r w:rsidR="00097B97">
        <w:rPr>
          <w:rFonts w:cs="Arial" w:hint="eastAsia"/>
          <w:lang w:eastAsia="zh-CN"/>
        </w:rPr>
        <w:t>植物基蛋白</w:t>
      </w:r>
      <w:r w:rsidRPr="00866D65">
        <w:rPr>
          <w:rFonts w:cs="Arial" w:hint="eastAsia"/>
          <w:lang w:eastAsia="zh-CN"/>
        </w:rPr>
        <w:t>生产系统的可靠供应商。</w:t>
      </w:r>
      <w:r w:rsidR="0091373E">
        <w:rPr>
          <w:rFonts w:cs="Arial" w:hint="eastAsia"/>
          <w:lang w:eastAsia="zh-CN"/>
        </w:rPr>
        <w:t>新的</w:t>
      </w:r>
      <w:proofErr w:type="spellStart"/>
      <w:r w:rsidRPr="00866D65">
        <w:rPr>
          <w:rFonts w:cs="Arial" w:hint="eastAsia"/>
          <w:lang w:eastAsia="zh-CN"/>
        </w:rPr>
        <w:t>MEGAtex</w:t>
      </w:r>
      <w:proofErr w:type="spellEnd"/>
      <w:r w:rsidRPr="00866D65">
        <w:rPr>
          <w:rFonts w:cs="Arial" w:hint="eastAsia"/>
          <w:lang w:eastAsia="zh-CN"/>
        </w:rPr>
        <w:t xml:space="preserve"> S7</w:t>
      </w:r>
      <w:r w:rsidRPr="00866D65">
        <w:rPr>
          <w:rFonts w:cs="Arial" w:hint="eastAsia"/>
          <w:lang w:eastAsia="zh-CN"/>
        </w:rPr>
        <w:t>冷却</w:t>
      </w:r>
      <w:r w:rsidR="00470858">
        <w:rPr>
          <w:rFonts w:cs="Arial" w:hint="eastAsia"/>
          <w:lang w:eastAsia="zh-CN"/>
        </w:rPr>
        <w:t>模头</w:t>
      </w:r>
      <w:r w:rsidRPr="00866D65">
        <w:rPr>
          <w:rFonts w:cs="Arial" w:hint="eastAsia"/>
          <w:lang w:eastAsia="zh-CN"/>
        </w:rPr>
        <w:t>，</w:t>
      </w:r>
      <w:r w:rsidR="00097B97" w:rsidRPr="00097B97">
        <w:rPr>
          <w:rFonts w:cs="Arial" w:hint="eastAsia"/>
          <w:lang w:eastAsia="zh-CN"/>
        </w:rPr>
        <w:t>为</w:t>
      </w:r>
      <w:r w:rsidR="00097B97" w:rsidRPr="00097B97">
        <w:rPr>
          <w:rFonts w:cs="Arial" w:hint="eastAsia"/>
          <w:lang w:eastAsia="zh-CN"/>
        </w:rPr>
        <w:t>HMMA</w:t>
      </w:r>
      <w:r w:rsidR="0068035B">
        <w:rPr>
          <w:rFonts w:cs="Arial" w:hint="eastAsia"/>
          <w:lang w:eastAsia="zh-CN"/>
        </w:rPr>
        <w:t>创造</w:t>
      </w:r>
      <w:r w:rsidR="00097B97">
        <w:rPr>
          <w:rFonts w:cs="Arial" w:hint="eastAsia"/>
          <w:lang w:eastAsia="zh-CN"/>
        </w:rPr>
        <w:t>出</w:t>
      </w:r>
      <w:r w:rsidR="00097B97" w:rsidRPr="00097B97">
        <w:rPr>
          <w:rFonts w:cs="Arial" w:hint="eastAsia"/>
          <w:lang w:eastAsia="zh-CN"/>
        </w:rPr>
        <w:t>一种新的</w:t>
      </w:r>
      <w:r w:rsidR="00097B97">
        <w:rPr>
          <w:rFonts w:cs="Arial" w:hint="eastAsia"/>
          <w:lang w:eastAsia="zh-CN"/>
        </w:rPr>
        <w:t>挤出</w:t>
      </w:r>
      <w:r w:rsidR="0068035B">
        <w:rPr>
          <w:rFonts w:cs="Arial" w:hint="eastAsia"/>
          <w:lang w:eastAsia="zh-CN"/>
        </w:rPr>
        <w:t>生产</w:t>
      </w:r>
      <w:r w:rsidR="00097B97" w:rsidRPr="00097B97">
        <w:rPr>
          <w:rFonts w:cs="Arial" w:hint="eastAsia"/>
          <w:lang w:eastAsia="zh-CN"/>
        </w:rPr>
        <w:t>方式，可实现</w:t>
      </w:r>
      <w:r w:rsidR="0068035B">
        <w:rPr>
          <w:rFonts w:cs="Arial" w:hint="eastAsia"/>
          <w:lang w:eastAsia="zh-CN"/>
        </w:rPr>
        <w:t>其</w:t>
      </w:r>
      <w:r w:rsidR="00097B97" w:rsidRPr="00097B97">
        <w:rPr>
          <w:rFonts w:cs="Arial" w:hint="eastAsia"/>
          <w:lang w:eastAsia="zh-CN"/>
        </w:rPr>
        <w:t>不同宽度、强度和</w:t>
      </w:r>
      <w:r w:rsidR="00097B97">
        <w:rPr>
          <w:rFonts w:cs="Arial" w:hint="eastAsia"/>
          <w:lang w:eastAsia="zh-CN"/>
        </w:rPr>
        <w:t>质构</w:t>
      </w:r>
      <w:r w:rsidR="00097B97" w:rsidRPr="00097B97">
        <w:rPr>
          <w:rFonts w:cs="Arial" w:hint="eastAsia"/>
          <w:lang w:eastAsia="zh-CN"/>
        </w:rPr>
        <w:t>。此外，</w:t>
      </w:r>
      <w:proofErr w:type="spellStart"/>
      <w:r w:rsidR="00097B97" w:rsidRPr="00097B97">
        <w:rPr>
          <w:rFonts w:cs="Arial" w:hint="eastAsia"/>
          <w:lang w:eastAsia="zh-CN"/>
        </w:rPr>
        <w:t>MEGAtex</w:t>
      </w:r>
      <w:proofErr w:type="spellEnd"/>
      <w:r w:rsidR="00097B97" w:rsidRPr="00097B97">
        <w:rPr>
          <w:rFonts w:cs="Arial" w:hint="eastAsia"/>
          <w:lang w:eastAsia="zh-CN"/>
        </w:rPr>
        <w:t xml:space="preserve"> </w:t>
      </w:r>
      <w:r w:rsidR="00097B97" w:rsidRPr="00097B97">
        <w:rPr>
          <w:rFonts w:cs="Arial" w:hint="eastAsia"/>
          <w:lang w:eastAsia="zh-CN"/>
        </w:rPr>
        <w:t>冷却模</w:t>
      </w:r>
      <w:r w:rsidR="00097B97">
        <w:rPr>
          <w:rFonts w:cs="Arial" w:hint="eastAsia"/>
          <w:lang w:eastAsia="zh-CN"/>
        </w:rPr>
        <w:t>头</w:t>
      </w:r>
      <w:r w:rsidR="0068035B">
        <w:rPr>
          <w:rFonts w:cs="Arial" w:hint="eastAsia"/>
          <w:lang w:eastAsia="zh-CN"/>
        </w:rPr>
        <w:t>采用了</w:t>
      </w:r>
      <w:r w:rsidR="00097B97">
        <w:rPr>
          <w:rFonts w:cs="Arial" w:hint="eastAsia"/>
          <w:lang w:eastAsia="zh-CN"/>
        </w:rPr>
        <w:t>简易化</w:t>
      </w:r>
      <w:r w:rsidR="00097B97" w:rsidRPr="00097B97">
        <w:rPr>
          <w:rFonts w:cs="Arial" w:hint="eastAsia"/>
          <w:lang w:eastAsia="zh-CN"/>
        </w:rPr>
        <w:t>操作</w:t>
      </w:r>
      <w:r w:rsidR="0068035B">
        <w:rPr>
          <w:rFonts w:cs="Arial" w:hint="eastAsia"/>
          <w:lang w:eastAsia="zh-CN"/>
        </w:rPr>
        <w:t>设计</w:t>
      </w:r>
      <w:r w:rsidR="00097B97" w:rsidRPr="00097B97">
        <w:rPr>
          <w:rFonts w:cs="Arial" w:hint="eastAsia"/>
          <w:lang w:eastAsia="zh-CN"/>
        </w:rPr>
        <w:t>，只需几个</w:t>
      </w:r>
      <w:r w:rsidR="00097B97">
        <w:rPr>
          <w:rFonts w:cs="Arial" w:hint="eastAsia"/>
          <w:lang w:eastAsia="zh-CN"/>
        </w:rPr>
        <w:t>简单</w:t>
      </w:r>
      <w:r w:rsidR="00097B97" w:rsidRPr="00097B97">
        <w:rPr>
          <w:rFonts w:cs="Arial" w:hint="eastAsia"/>
          <w:lang w:eastAsia="zh-CN"/>
        </w:rPr>
        <w:t>动作就能在很短的时间内</w:t>
      </w:r>
      <w:r w:rsidR="0068035B">
        <w:rPr>
          <w:rFonts w:cs="Arial" w:hint="eastAsia"/>
          <w:lang w:eastAsia="zh-CN"/>
        </w:rPr>
        <w:t>切换</w:t>
      </w:r>
      <w:r w:rsidR="00097B97" w:rsidRPr="00097B97">
        <w:rPr>
          <w:rFonts w:cs="Arial" w:hint="eastAsia"/>
          <w:lang w:eastAsia="zh-CN"/>
        </w:rPr>
        <w:t>配方和</w:t>
      </w:r>
      <w:r w:rsidR="0068035B">
        <w:rPr>
          <w:rFonts w:cs="Arial" w:hint="eastAsia"/>
          <w:lang w:eastAsia="zh-CN"/>
        </w:rPr>
        <w:t>更换</w:t>
      </w:r>
      <w:r w:rsidR="00097B97" w:rsidRPr="00097B97">
        <w:rPr>
          <w:rFonts w:cs="Arial" w:hint="eastAsia"/>
          <w:lang w:eastAsia="zh-CN"/>
        </w:rPr>
        <w:t>配置。</w:t>
      </w:r>
    </w:p>
    <w:p w14:paraId="0221FCA8" w14:textId="0C986315" w:rsidR="00E46258" w:rsidRDefault="00866D65" w:rsidP="00E46258">
      <w:pPr>
        <w:pStyle w:val="text"/>
        <w:suppressAutoHyphens/>
        <w:spacing w:before="240"/>
        <w:rPr>
          <w:rFonts w:cs="Arial"/>
          <w:lang w:eastAsia="zh-CN"/>
        </w:rPr>
      </w:pPr>
      <w:r>
        <w:rPr>
          <w:rFonts w:cs="Arial" w:hint="eastAsia"/>
          <w:lang w:eastAsia="zh-CN"/>
        </w:rPr>
        <w:t>科倍隆</w:t>
      </w:r>
      <w:r w:rsidRPr="00866D65">
        <w:rPr>
          <w:rFonts w:cs="Arial" w:hint="eastAsia"/>
          <w:lang w:eastAsia="zh-CN"/>
        </w:rPr>
        <w:t>将在</w:t>
      </w:r>
      <w:r w:rsidR="00F02BDF">
        <w:rPr>
          <w:lang w:eastAsia="zh-CN"/>
        </w:rPr>
        <w:t xml:space="preserve">2024 </w:t>
      </w:r>
      <w:r w:rsidR="00D93DF5">
        <w:rPr>
          <w:lang w:eastAsia="zh-CN"/>
        </w:rPr>
        <w:t>Anuga FoodTec</w:t>
      </w:r>
      <w:r w:rsidR="00D93DF5" w:rsidRPr="00D93DF5">
        <w:rPr>
          <w:rFonts w:cs="Arial" w:hint="eastAsia"/>
          <w:lang w:eastAsia="zh-CN"/>
        </w:rPr>
        <w:t>科隆食品加工展览会</w:t>
      </w:r>
      <w:r w:rsidRPr="00866D65">
        <w:rPr>
          <w:rFonts w:cs="Arial" w:hint="eastAsia"/>
          <w:lang w:eastAsia="zh-CN"/>
        </w:rPr>
        <w:t xml:space="preserve"> (2024</w:t>
      </w:r>
      <w:r w:rsidRPr="00866D65">
        <w:rPr>
          <w:rFonts w:cs="Arial" w:hint="eastAsia"/>
          <w:lang w:eastAsia="zh-CN"/>
        </w:rPr>
        <w:t>年</w:t>
      </w:r>
      <w:r w:rsidRPr="00866D65">
        <w:rPr>
          <w:rFonts w:cs="Arial" w:hint="eastAsia"/>
          <w:lang w:eastAsia="zh-CN"/>
        </w:rPr>
        <w:t>3</w:t>
      </w:r>
      <w:r w:rsidRPr="00866D65">
        <w:rPr>
          <w:rFonts w:cs="Arial" w:hint="eastAsia"/>
          <w:lang w:eastAsia="zh-CN"/>
        </w:rPr>
        <w:t>月</w:t>
      </w:r>
      <w:r w:rsidRPr="00866D65">
        <w:rPr>
          <w:rFonts w:cs="Arial" w:hint="eastAsia"/>
          <w:lang w:eastAsia="zh-CN"/>
        </w:rPr>
        <w:t>19</w:t>
      </w:r>
      <w:r w:rsidR="00F02BDF">
        <w:rPr>
          <w:rFonts w:cs="Arial"/>
          <w:lang w:eastAsia="zh-CN"/>
        </w:rPr>
        <w:t>-</w:t>
      </w:r>
      <w:r w:rsidRPr="00866D65">
        <w:rPr>
          <w:rFonts w:cs="Arial" w:hint="eastAsia"/>
          <w:lang w:eastAsia="zh-CN"/>
        </w:rPr>
        <w:t>22</w:t>
      </w:r>
      <w:r w:rsidRPr="00866D65">
        <w:rPr>
          <w:rFonts w:cs="Arial" w:hint="eastAsia"/>
          <w:lang w:eastAsia="zh-CN"/>
        </w:rPr>
        <w:t>日，德国科隆</w:t>
      </w:r>
      <w:r w:rsidRPr="00866D65">
        <w:rPr>
          <w:rFonts w:cs="Arial" w:hint="eastAsia"/>
          <w:lang w:eastAsia="zh-CN"/>
        </w:rPr>
        <w:t>)10.1</w:t>
      </w:r>
      <w:r w:rsidRPr="00866D65">
        <w:rPr>
          <w:rFonts w:cs="Arial" w:hint="eastAsia"/>
          <w:lang w:eastAsia="zh-CN"/>
        </w:rPr>
        <w:t>馆</w:t>
      </w:r>
      <w:r w:rsidRPr="00866D65">
        <w:rPr>
          <w:rFonts w:cs="Arial" w:hint="eastAsia"/>
          <w:lang w:eastAsia="zh-CN"/>
        </w:rPr>
        <w:t>B-011</w:t>
      </w:r>
      <w:r w:rsidRPr="00866D65">
        <w:rPr>
          <w:rFonts w:cs="Arial" w:hint="eastAsia"/>
          <w:lang w:eastAsia="zh-CN"/>
        </w:rPr>
        <w:t>展位展出新的</w:t>
      </w:r>
      <w:proofErr w:type="spellStart"/>
      <w:r w:rsidRPr="00866D65">
        <w:rPr>
          <w:rFonts w:cs="Arial" w:hint="eastAsia"/>
          <w:lang w:eastAsia="zh-CN"/>
        </w:rPr>
        <w:t>MEGAtex</w:t>
      </w:r>
      <w:proofErr w:type="spellEnd"/>
      <w:r w:rsidRPr="00866D65">
        <w:rPr>
          <w:rFonts w:cs="Arial" w:hint="eastAsia"/>
          <w:lang w:eastAsia="zh-CN"/>
        </w:rPr>
        <w:t xml:space="preserve"> S7</w:t>
      </w:r>
      <w:r w:rsidRPr="00866D65">
        <w:rPr>
          <w:rFonts w:cs="Arial" w:hint="eastAsia"/>
          <w:lang w:eastAsia="zh-CN"/>
        </w:rPr>
        <w:t>冷却</w:t>
      </w:r>
      <w:r w:rsidR="00470858">
        <w:rPr>
          <w:rFonts w:cs="Arial" w:hint="eastAsia"/>
          <w:lang w:eastAsia="zh-CN"/>
        </w:rPr>
        <w:t>模头</w:t>
      </w:r>
      <w:r w:rsidR="00D93DF5">
        <w:rPr>
          <w:rFonts w:cs="Arial" w:hint="eastAsia"/>
          <w:lang w:eastAsia="zh-CN"/>
        </w:rPr>
        <w:t>.</w:t>
      </w:r>
    </w:p>
    <w:p w14:paraId="6CE6756C" w14:textId="4D1DE2C3" w:rsidR="00E46258" w:rsidRPr="00D30D7D" w:rsidRDefault="00866D65" w:rsidP="00E46258">
      <w:pPr>
        <w:pStyle w:val="text"/>
        <w:suppressAutoHyphens/>
        <w:spacing w:before="240"/>
        <w:rPr>
          <w:rFonts w:cs="Arial"/>
          <w:b/>
          <w:bCs/>
        </w:rPr>
      </w:pPr>
      <w:proofErr w:type="spellStart"/>
      <w:r w:rsidRPr="006C730C">
        <w:rPr>
          <w:rFonts w:ascii="Segoe UI" w:hAnsi="Segoe UI" w:cs="Segoe UI" w:hint="eastAsia"/>
          <w:b/>
          <w:bCs/>
          <w:color w:val="2A2B2E"/>
          <w:sz w:val="21"/>
          <w:szCs w:val="21"/>
          <w:shd w:val="clear" w:color="auto" w:fill="FFFFFF"/>
        </w:rPr>
        <w:t>植物蛋白加工新技术</w:t>
      </w:r>
      <w:proofErr w:type="spellEnd"/>
    </w:p>
    <w:p w14:paraId="60339982" w14:textId="0E912D48" w:rsidR="00E46258" w:rsidRDefault="00A425F4" w:rsidP="00E46258">
      <w:pPr>
        <w:pStyle w:val="text"/>
        <w:suppressAutoHyphens/>
        <w:spacing w:before="240"/>
        <w:rPr>
          <w:rFonts w:cs="Arial"/>
          <w:lang w:eastAsia="zh-CN"/>
        </w:rPr>
      </w:pPr>
      <w:r w:rsidRPr="00A425F4">
        <w:rPr>
          <w:rFonts w:cs="Arial" w:hint="eastAsia"/>
          <w:lang w:eastAsia="zh-CN"/>
        </w:rPr>
        <w:t>HMMA</w:t>
      </w:r>
      <w:r w:rsidRPr="00A425F4">
        <w:rPr>
          <w:rFonts w:cs="Arial" w:hint="eastAsia"/>
          <w:lang w:eastAsia="zh-CN"/>
        </w:rPr>
        <w:t>是一种</w:t>
      </w:r>
      <w:r w:rsidR="00384622">
        <w:rPr>
          <w:rFonts w:cs="Arial" w:hint="eastAsia"/>
          <w:lang w:eastAsia="zh-CN"/>
        </w:rPr>
        <w:t>植物基</w:t>
      </w:r>
      <w:r w:rsidRPr="00A425F4">
        <w:rPr>
          <w:rFonts w:cs="Arial" w:hint="eastAsia"/>
          <w:lang w:eastAsia="zh-CN"/>
        </w:rPr>
        <w:t>的中间产品，</w:t>
      </w:r>
      <w:r w:rsidR="00384622" w:rsidRPr="00384622">
        <w:rPr>
          <w:rFonts w:cs="Arial" w:hint="eastAsia"/>
          <w:lang w:eastAsia="zh-CN"/>
        </w:rPr>
        <w:t>主要用于制作素鸡块或</w:t>
      </w:r>
      <w:r w:rsidR="00384622">
        <w:rPr>
          <w:rFonts w:cs="Arial" w:hint="eastAsia"/>
          <w:lang w:eastAsia="zh-CN"/>
        </w:rPr>
        <w:t>素</w:t>
      </w:r>
      <w:r w:rsidR="00384622" w:rsidRPr="00384622">
        <w:rPr>
          <w:rFonts w:cs="Arial" w:hint="eastAsia"/>
          <w:lang w:eastAsia="zh-CN"/>
        </w:rPr>
        <w:t>肉</w:t>
      </w:r>
      <w:r w:rsidR="00384622">
        <w:rPr>
          <w:rFonts w:cs="Arial" w:hint="eastAsia"/>
          <w:lang w:eastAsia="zh-CN"/>
        </w:rPr>
        <w:t>碎</w:t>
      </w:r>
      <w:r w:rsidR="00384622" w:rsidRPr="00384622">
        <w:rPr>
          <w:rFonts w:cs="Arial" w:hint="eastAsia"/>
          <w:lang w:eastAsia="zh-CN"/>
        </w:rPr>
        <w:t>等即食食品</w:t>
      </w:r>
      <w:r w:rsidRPr="00A425F4">
        <w:rPr>
          <w:rFonts w:cs="Arial" w:hint="eastAsia"/>
          <w:lang w:eastAsia="zh-CN"/>
        </w:rPr>
        <w:t>。</w:t>
      </w:r>
      <w:r w:rsidR="00384622" w:rsidRPr="00384622">
        <w:rPr>
          <w:rFonts w:cs="Arial" w:hint="eastAsia"/>
          <w:lang w:eastAsia="zh-CN"/>
        </w:rPr>
        <w:t>它含有</w:t>
      </w:r>
      <w:r w:rsidR="00384622" w:rsidRPr="00561C10">
        <w:rPr>
          <w:rFonts w:cs="Arial" w:hint="eastAsia"/>
          <w:lang w:eastAsia="zh-CN"/>
        </w:rPr>
        <w:t>50%</w:t>
      </w:r>
      <w:r w:rsidR="00384622" w:rsidRPr="00561C10">
        <w:rPr>
          <w:rFonts w:cs="Arial"/>
          <w:lang w:eastAsia="zh-CN"/>
        </w:rPr>
        <w:t>-</w:t>
      </w:r>
      <w:r w:rsidR="00384622" w:rsidRPr="00561C10">
        <w:rPr>
          <w:rFonts w:cs="Arial" w:hint="eastAsia"/>
          <w:lang w:eastAsia="zh-CN"/>
        </w:rPr>
        <w:t xml:space="preserve">70% </w:t>
      </w:r>
      <w:r w:rsidR="00384622" w:rsidRPr="00384622">
        <w:rPr>
          <w:rFonts w:cs="Arial" w:hint="eastAsia"/>
          <w:lang w:eastAsia="zh-CN"/>
        </w:rPr>
        <w:t>的水</w:t>
      </w:r>
      <w:r w:rsidR="00384622">
        <w:rPr>
          <w:rFonts w:cs="Arial" w:hint="eastAsia"/>
          <w:lang w:eastAsia="zh-CN"/>
        </w:rPr>
        <w:t>份</w:t>
      </w:r>
      <w:r w:rsidR="00384622" w:rsidRPr="00384622">
        <w:rPr>
          <w:rFonts w:cs="Arial" w:hint="eastAsia"/>
          <w:lang w:eastAsia="zh-CN"/>
        </w:rPr>
        <w:t>和</w:t>
      </w:r>
      <w:r w:rsidR="00384622" w:rsidRPr="00561C10">
        <w:rPr>
          <w:rFonts w:cs="Arial" w:hint="eastAsia"/>
          <w:lang w:eastAsia="zh-CN"/>
        </w:rPr>
        <w:t>30%</w:t>
      </w:r>
      <w:r w:rsidR="00384622" w:rsidRPr="00561C10">
        <w:rPr>
          <w:rFonts w:cs="Arial"/>
          <w:lang w:eastAsia="zh-CN"/>
        </w:rPr>
        <w:t>-</w:t>
      </w:r>
      <w:r w:rsidR="00384622" w:rsidRPr="00561C10">
        <w:rPr>
          <w:rFonts w:cs="Arial" w:hint="eastAsia"/>
          <w:lang w:eastAsia="zh-CN"/>
        </w:rPr>
        <w:t>50%</w:t>
      </w:r>
      <w:r w:rsidR="00384622" w:rsidRPr="00384622">
        <w:rPr>
          <w:rFonts w:cs="Arial" w:hint="eastAsia"/>
          <w:lang w:eastAsia="zh-CN"/>
        </w:rPr>
        <w:t>的植物蛋白</w:t>
      </w:r>
      <w:r w:rsidR="00384622" w:rsidRPr="00561C10">
        <w:rPr>
          <w:rFonts w:cs="Arial" w:hint="eastAsia"/>
          <w:lang w:eastAsia="zh-CN"/>
        </w:rPr>
        <w:t>，</w:t>
      </w:r>
      <w:r w:rsidR="00384622" w:rsidRPr="00384622">
        <w:rPr>
          <w:rFonts w:cs="Arial" w:hint="eastAsia"/>
          <w:lang w:eastAsia="zh-CN"/>
        </w:rPr>
        <w:t>脂肪含量低于</w:t>
      </w:r>
      <w:r w:rsidR="00384622" w:rsidRPr="00561C10">
        <w:rPr>
          <w:rFonts w:cs="Arial" w:hint="eastAsia"/>
          <w:lang w:eastAsia="zh-CN"/>
        </w:rPr>
        <w:t>10%</w:t>
      </w:r>
      <w:r w:rsidR="00384622" w:rsidRPr="00384622">
        <w:rPr>
          <w:rFonts w:cs="Arial" w:hint="eastAsia"/>
          <w:lang w:eastAsia="zh-CN"/>
        </w:rPr>
        <w:t>。在</w:t>
      </w:r>
      <w:r w:rsidR="00384622" w:rsidRPr="00384622">
        <w:rPr>
          <w:rFonts w:cs="Arial" w:hint="eastAsia"/>
          <w:lang w:eastAsia="zh-CN"/>
        </w:rPr>
        <w:t>HMMA</w:t>
      </w:r>
      <w:r w:rsidR="00384622" w:rsidRPr="00384622">
        <w:rPr>
          <w:rFonts w:cs="Arial" w:hint="eastAsia"/>
          <w:lang w:eastAsia="zh-CN"/>
        </w:rPr>
        <w:t>的生产过程中，富含蛋白质的原料首先与水混合，然后在</w:t>
      </w:r>
      <w:r w:rsidR="00384622" w:rsidRPr="00384622">
        <w:rPr>
          <w:rFonts w:cs="Arial" w:hint="eastAsia"/>
          <w:lang w:eastAsia="zh-CN"/>
        </w:rPr>
        <w:t>ZSK</w:t>
      </w:r>
      <w:r w:rsidR="00384622" w:rsidRPr="00384622">
        <w:rPr>
          <w:rFonts w:cs="Arial" w:hint="eastAsia"/>
          <w:lang w:eastAsia="zh-CN"/>
        </w:rPr>
        <w:t>食品挤</w:t>
      </w:r>
      <w:r w:rsidR="00384622">
        <w:rPr>
          <w:rFonts w:cs="Arial" w:hint="eastAsia"/>
          <w:lang w:eastAsia="zh-CN"/>
        </w:rPr>
        <w:t>出</w:t>
      </w:r>
      <w:r w:rsidR="00384622" w:rsidRPr="00384622">
        <w:rPr>
          <w:rFonts w:cs="Arial" w:hint="eastAsia"/>
          <w:lang w:eastAsia="zh-CN"/>
        </w:rPr>
        <w:t>机中</w:t>
      </w:r>
      <w:r w:rsidR="00384622">
        <w:rPr>
          <w:rFonts w:cs="Arial" w:hint="eastAsia"/>
          <w:lang w:eastAsia="zh-CN"/>
        </w:rPr>
        <w:t>形成</w:t>
      </w:r>
      <w:r w:rsidR="00384622" w:rsidRPr="00384622">
        <w:rPr>
          <w:rFonts w:cs="Arial" w:hint="eastAsia"/>
          <w:lang w:eastAsia="zh-CN"/>
        </w:rPr>
        <w:t>均匀的团块</w:t>
      </w:r>
      <w:r w:rsidR="00384622">
        <w:rPr>
          <w:rFonts w:cs="Arial" w:hint="eastAsia"/>
          <w:lang w:eastAsia="zh-CN"/>
        </w:rPr>
        <w:t>，再挤入</w:t>
      </w:r>
      <w:proofErr w:type="spellStart"/>
      <w:r w:rsidR="00384622" w:rsidRPr="00384622">
        <w:rPr>
          <w:rFonts w:cs="Arial" w:hint="eastAsia"/>
          <w:lang w:eastAsia="zh-CN"/>
        </w:rPr>
        <w:t>MEGAtex</w:t>
      </w:r>
      <w:proofErr w:type="spellEnd"/>
      <w:r w:rsidR="00384622" w:rsidRPr="00384622">
        <w:rPr>
          <w:rFonts w:cs="Arial" w:hint="eastAsia"/>
          <w:lang w:eastAsia="zh-CN"/>
        </w:rPr>
        <w:t>冷却模</w:t>
      </w:r>
      <w:r w:rsidR="00384622">
        <w:rPr>
          <w:rFonts w:cs="Arial" w:hint="eastAsia"/>
          <w:lang w:eastAsia="zh-CN"/>
        </w:rPr>
        <w:t>头</w:t>
      </w:r>
      <w:r w:rsidR="00F86917">
        <w:rPr>
          <w:rFonts w:cs="Arial" w:hint="eastAsia"/>
          <w:lang w:eastAsia="zh-CN"/>
        </w:rPr>
        <w:t>中</w:t>
      </w:r>
      <w:r w:rsidR="00384622">
        <w:rPr>
          <w:rFonts w:cs="Arial" w:hint="eastAsia"/>
          <w:lang w:eastAsia="zh-CN"/>
        </w:rPr>
        <w:t>冷却成型，</w:t>
      </w:r>
      <w:r w:rsidR="00384622" w:rsidRPr="00384622">
        <w:rPr>
          <w:rFonts w:cs="Arial" w:hint="eastAsia"/>
          <w:lang w:eastAsia="zh-CN"/>
        </w:rPr>
        <w:t>形成类似</w:t>
      </w:r>
      <w:r w:rsidR="00384622">
        <w:rPr>
          <w:rFonts w:cs="Arial" w:hint="eastAsia"/>
          <w:lang w:eastAsia="zh-CN"/>
        </w:rPr>
        <w:t>真肉</w:t>
      </w:r>
      <w:r w:rsidR="00384622" w:rsidRPr="00384622">
        <w:rPr>
          <w:rFonts w:cs="Arial" w:hint="eastAsia"/>
          <w:lang w:eastAsia="zh-CN"/>
        </w:rPr>
        <w:t>的</w:t>
      </w:r>
      <w:r w:rsidR="00384622">
        <w:rPr>
          <w:rFonts w:cs="Arial" w:hint="eastAsia"/>
          <w:lang w:eastAsia="zh-CN"/>
        </w:rPr>
        <w:t>质构。</w:t>
      </w:r>
    </w:p>
    <w:p w14:paraId="369508F0" w14:textId="7282DFD8" w:rsidR="00E46258" w:rsidRPr="00561C10" w:rsidRDefault="00711819" w:rsidP="00E46258">
      <w:pPr>
        <w:pStyle w:val="text"/>
        <w:suppressAutoHyphens/>
        <w:spacing w:before="240"/>
        <w:rPr>
          <w:rFonts w:cs="Arial"/>
          <w:lang w:eastAsia="zh-CN"/>
        </w:rPr>
      </w:pPr>
      <w:r>
        <w:rPr>
          <w:rFonts w:cs="Arial" w:hint="eastAsia"/>
          <w:lang w:eastAsia="zh-CN"/>
        </w:rPr>
        <w:t>通常评判</w:t>
      </w:r>
      <w:r w:rsidR="00A425F4" w:rsidRPr="00A425F4">
        <w:rPr>
          <w:rFonts w:cs="Arial" w:hint="eastAsia"/>
          <w:lang w:eastAsia="zh-CN"/>
        </w:rPr>
        <w:t>HMMA</w:t>
      </w:r>
      <w:r>
        <w:rPr>
          <w:rFonts w:cs="Arial" w:hint="eastAsia"/>
          <w:lang w:eastAsia="zh-CN"/>
        </w:rPr>
        <w:t>的</w:t>
      </w:r>
      <w:r w:rsidR="00A425F4" w:rsidRPr="00A425F4">
        <w:rPr>
          <w:rFonts w:cs="Arial" w:hint="eastAsia"/>
          <w:lang w:eastAsia="zh-CN"/>
        </w:rPr>
        <w:t>质量</w:t>
      </w:r>
      <w:r>
        <w:rPr>
          <w:rFonts w:cs="Arial" w:hint="eastAsia"/>
          <w:lang w:eastAsia="zh-CN"/>
        </w:rPr>
        <w:t>标准有</w:t>
      </w:r>
      <w:r w:rsidR="00040DBB">
        <w:rPr>
          <w:rFonts w:cs="Arial" w:hint="eastAsia"/>
          <w:lang w:eastAsia="zh-CN"/>
        </w:rPr>
        <w:t>质构</w:t>
      </w:r>
      <w:r w:rsidR="001F40B4">
        <w:rPr>
          <w:rFonts w:cs="Arial" w:hint="eastAsia"/>
          <w:lang w:eastAsia="zh-CN"/>
        </w:rPr>
        <w:t>以及</w:t>
      </w:r>
      <w:r w:rsidR="00A425F4" w:rsidRPr="00A425F4">
        <w:rPr>
          <w:rFonts w:cs="Arial" w:hint="eastAsia"/>
          <w:lang w:eastAsia="zh-CN"/>
        </w:rPr>
        <w:t>纤维</w:t>
      </w:r>
      <w:r w:rsidR="001F40B4">
        <w:rPr>
          <w:rFonts w:cs="Arial" w:hint="eastAsia"/>
          <w:lang w:eastAsia="zh-CN"/>
        </w:rPr>
        <w:t>的</w:t>
      </w:r>
      <w:r w:rsidR="00A425F4" w:rsidRPr="00A425F4">
        <w:rPr>
          <w:rFonts w:cs="Arial" w:hint="eastAsia"/>
          <w:lang w:eastAsia="zh-CN"/>
        </w:rPr>
        <w:t>长度和强度。为了更</w:t>
      </w:r>
      <w:r w:rsidR="00D53C39">
        <w:rPr>
          <w:rFonts w:cs="Arial" w:hint="eastAsia"/>
          <w:lang w:eastAsia="zh-CN"/>
        </w:rPr>
        <w:t>精准</w:t>
      </w:r>
      <w:r w:rsidR="00A425F4" w:rsidRPr="00A425F4">
        <w:rPr>
          <w:rFonts w:cs="Arial" w:hint="eastAsia"/>
          <w:lang w:eastAsia="zh-CN"/>
        </w:rPr>
        <w:t>地满足这些质量要求，特别是为小型公司、研究机构和初创企业提供更大的灵活性，</w:t>
      </w:r>
      <w:r w:rsidR="00A425F4">
        <w:rPr>
          <w:rFonts w:cs="Arial" w:hint="eastAsia"/>
          <w:lang w:eastAsia="zh-CN"/>
        </w:rPr>
        <w:t>科倍隆</w:t>
      </w:r>
      <w:r w:rsidR="00A425F4" w:rsidRPr="00A425F4">
        <w:rPr>
          <w:rFonts w:cs="Arial" w:hint="eastAsia"/>
          <w:lang w:eastAsia="zh-CN"/>
        </w:rPr>
        <w:t>开发</w:t>
      </w:r>
      <w:r w:rsidR="00040DBB">
        <w:rPr>
          <w:rFonts w:cs="Arial" w:hint="eastAsia"/>
          <w:lang w:eastAsia="zh-CN"/>
        </w:rPr>
        <w:t>出</w:t>
      </w:r>
      <w:r w:rsidR="00A425F4" w:rsidRPr="00A425F4">
        <w:rPr>
          <w:rFonts w:cs="Arial" w:hint="eastAsia"/>
          <w:lang w:eastAsia="zh-CN"/>
        </w:rPr>
        <w:t>这种新的</w:t>
      </w:r>
      <w:r w:rsidR="00A55BAA">
        <w:rPr>
          <w:rFonts w:cs="Arial" w:hint="eastAsia"/>
          <w:lang w:eastAsia="zh-CN"/>
        </w:rPr>
        <w:t>成型</w:t>
      </w:r>
      <w:r w:rsidR="00A425F4" w:rsidRPr="00A425F4">
        <w:rPr>
          <w:rFonts w:cs="Arial" w:hint="eastAsia"/>
          <w:lang w:eastAsia="zh-CN"/>
        </w:rPr>
        <w:t>单元。</w:t>
      </w:r>
      <w:proofErr w:type="spellStart"/>
      <w:r w:rsidR="00040DBB" w:rsidRPr="00040DBB">
        <w:rPr>
          <w:rFonts w:cs="Arial" w:hint="eastAsia"/>
          <w:lang w:val="de-DE" w:eastAsia="zh-CN"/>
        </w:rPr>
        <w:t>MEGAtex</w:t>
      </w:r>
      <w:proofErr w:type="spellEnd"/>
      <w:r w:rsidR="00040DBB" w:rsidRPr="00040DBB">
        <w:rPr>
          <w:rFonts w:cs="Arial" w:hint="eastAsia"/>
          <w:lang w:val="de-DE" w:eastAsia="zh-CN"/>
        </w:rPr>
        <w:t xml:space="preserve"> S7</w:t>
      </w:r>
      <w:r w:rsidR="00040DBB" w:rsidRPr="00040DBB">
        <w:rPr>
          <w:rFonts w:cs="Arial" w:hint="eastAsia"/>
          <w:lang w:val="de-DE" w:eastAsia="zh-CN"/>
        </w:rPr>
        <w:t>的产量为</w:t>
      </w:r>
      <w:r w:rsidR="00040DBB" w:rsidRPr="00040DBB">
        <w:rPr>
          <w:rFonts w:cs="Arial" w:hint="eastAsia"/>
          <w:lang w:val="de-DE" w:eastAsia="zh-CN"/>
        </w:rPr>
        <w:t xml:space="preserve"> 5 </w:t>
      </w:r>
      <w:r w:rsidR="00040DBB">
        <w:rPr>
          <w:rFonts w:cs="Arial" w:hint="eastAsia"/>
          <w:lang w:val="de-DE" w:eastAsia="zh-CN"/>
        </w:rPr>
        <w:t>-</w:t>
      </w:r>
      <w:r w:rsidR="00040DBB">
        <w:rPr>
          <w:rFonts w:cs="Arial"/>
          <w:lang w:val="de-DE" w:eastAsia="zh-CN"/>
        </w:rPr>
        <w:t xml:space="preserve"> </w:t>
      </w:r>
      <w:r w:rsidR="00040DBB" w:rsidRPr="00040DBB">
        <w:rPr>
          <w:rFonts w:cs="Arial" w:hint="eastAsia"/>
          <w:lang w:val="de-DE" w:eastAsia="zh-CN"/>
        </w:rPr>
        <w:t>50</w:t>
      </w:r>
      <w:r w:rsidR="00040DBB" w:rsidRPr="00040DBB">
        <w:rPr>
          <w:lang w:val="de-DE" w:eastAsia="zh-CN"/>
        </w:rPr>
        <w:t xml:space="preserve"> kg/h</w:t>
      </w:r>
      <w:r w:rsidR="00040DBB" w:rsidRPr="00040DBB">
        <w:rPr>
          <w:rFonts w:cs="Arial" w:hint="eastAsia"/>
          <w:lang w:val="de-DE" w:eastAsia="zh-CN"/>
        </w:rPr>
        <w:t>，可与</w:t>
      </w:r>
      <w:r w:rsidR="00040DBB" w:rsidRPr="00040DBB">
        <w:rPr>
          <w:rFonts w:cs="Arial" w:hint="eastAsia"/>
          <w:lang w:val="de-DE" w:eastAsia="zh-CN"/>
        </w:rPr>
        <w:t>18</w:t>
      </w:r>
      <w:r w:rsidR="00040DBB" w:rsidRPr="00040DBB">
        <w:rPr>
          <w:rFonts w:cs="Arial" w:hint="eastAsia"/>
          <w:lang w:val="de-DE" w:eastAsia="zh-CN"/>
        </w:rPr>
        <w:t>、</w:t>
      </w:r>
      <w:r w:rsidR="00040DBB" w:rsidRPr="00040DBB">
        <w:rPr>
          <w:rFonts w:cs="Arial" w:hint="eastAsia"/>
          <w:lang w:val="de-DE" w:eastAsia="zh-CN"/>
        </w:rPr>
        <w:t xml:space="preserve">27 </w:t>
      </w:r>
      <w:r w:rsidR="00040DBB" w:rsidRPr="00040DBB">
        <w:rPr>
          <w:rFonts w:cs="Arial" w:hint="eastAsia"/>
          <w:lang w:val="de-DE" w:eastAsia="zh-CN"/>
        </w:rPr>
        <w:t>和</w:t>
      </w:r>
      <w:r w:rsidR="00040DBB" w:rsidRPr="00040DBB">
        <w:rPr>
          <w:rFonts w:cs="Arial" w:hint="eastAsia"/>
          <w:lang w:val="de-DE" w:eastAsia="zh-CN"/>
        </w:rPr>
        <w:t xml:space="preserve"> 34 </w:t>
      </w:r>
      <w:r w:rsidR="00040DBB">
        <w:rPr>
          <w:rFonts w:cs="Arial" w:hint="eastAsia"/>
          <w:lang w:val="de-DE" w:eastAsia="zh-CN"/>
        </w:rPr>
        <w:t>尺寸的</w:t>
      </w:r>
      <w:r w:rsidR="00040DBB" w:rsidRPr="00040DBB">
        <w:rPr>
          <w:rFonts w:cs="Arial" w:hint="eastAsia"/>
          <w:lang w:val="de-DE" w:eastAsia="zh-CN"/>
        </w:rPr>
        <w:t>ZSK</w:t>
      </w:r>
      <w:r w:rsidR="00040DBB" w:rsidRPr="00040DBB">
        <w:rPr>
          <w:rFonts w:cs="Arial" w:hint="eastAsia"/>
          <w:lang w:val="de-DE" w:eastAsia="zh-CN"/>
        </w:rPr>
        <w:t>食品挤</w:t>
      </w:r>
      <w:r w:rsidR="00040DBB">
        <w:rPr>
          <w:rFonts w:cs="Arial" w:hint="eastAsia"/>
          <w:lang w:val="de-DE" w:eastAsia="zh-CN"/>
        </w:rPr>
        <w:t>出</w:t>
      </w:r>
      <w:r w:rsidR="00040DBB" w:rsidRPr="00040DBB">
        <w:rPr>
          <w:rFonts w:cs="Arial" w:hint="eastAsia"/>
          <w:lang w:val="de-DE" w:eastAsia="zh-CN"/>
        </w:rPr>
        <w:t>机组合使用。</w:t>
      </w:r>
      <w:r w:rsidR="00040DBB">
        <w:rPr>
          <w:rFonts w:cs="Arial" w:hint="eastAsia"/>
          <w:lang w:val="de-DE" w:eastAsia="zh-CN"/>
        </w:rPr>
        <w:t>接下来更大尺寸的</w:t>
      </w:r>
      <w:proofErr w:type="spellStart"/>
      <w:r w:rsidR="00040DBB" w:rsidRPr="00561C10">
        <w:rPr>
          <w:rFonts w:cs="Arial" w:hint="eastAsia"/>
          <w:lang w:eastAsia="zh-CN"/>
        </w:rPr>
        <w:t>MEGAtex</w:t>
      </w:r>
      <w:proofErr w:type="spellEnd"/>
      <w:r w:rsidR="00040DBB">
        <w:rPr>
          <w:rFonts w:cs="Arial" w:hint="eastAsia"/>
          <w:lang w:val="de-DE" w:eastAsia="zh-CN"/>
        </w:rPr>
        <w:t>将会陆续推出</w:t>
      </w:r>
      <w:r w:rsidR="00040DBB" w:rsidRPr="00040DBB">
        <w:rPr>
          <w:rFonts w:cs="Arial" w:hint="eastAsia"/>
          <w:lang w:val="de-DE" w:eastAsia="zh-CN"/>
        </w:rPr>
        <w:t>。</w:t>
      </w:r>
    </w:p>
    <w:p w14:paraId="0E84AA92" w14:textId="42CEE338" w:rsidR="00E46258" w:rsidRPr="00561C10" w:rsidRDefault="00A425F4" w:rsidP="00E46258">
      <w:pPr>
        <w:pStyle w:val="text"/>
        <w:suppressAutoHyphens/>
        <w:spacing w:before="240"/>
        <w:rPr>
          <w:rFonts w:cs="Arial"/>
          <w:b/>
          <w:bCs/>
        </w:rPr>
      </w:pPr>
      <w:proofErr w:type="spellStart"/>
      <w:r w:rsidRPr="006C730C">
        <w:rPr>
          <w:rFonts w:ascii="Segoe UI" w:hAnsi="Segoe UI" w:cs="Segoe UI" w:hint="eastAsia"/>
          <w:b/>
          <w:bCs/>
          <w:color w:val="2A2B2E"/>
          <w:sz w:val="21"/>
          <w:szCs w:val="21"/>
          <w:shd w:val="clear" w:color="auto" w:fill="FFFFFF"/>
        </w:rPr>
        <w:lastRenderedPageBreak/>
        <w:t>操作方便</w:t>
      </w:r>
      <w:proofErr w:type="spellEnd"/>
      <w:r w:rsidRPr="00561C10">
        <w:rPr>
          <w:rFonts w:ascii="Segoe UI" w:hAnsi="Segoe UI" w:cs="Segoe UI" w:hint="eastAsia"/>
          <w:b/>
          <w:bCs/>
          <w:color w:val="2A2B2E"/>
          <w:sz w:val="21"/>
          <w:szCs w:val="21"/>
          <w:shd w:val="clear" w:color="auto" w:fill="FFFFFF"/>
        </w:rPr>
        <w:t>，</w:t>
      </w:r>
      <w:r w:rsidR="00040DBB">
        <w:rPr>
          <w:rFonts w:ascii="Segoe UI" w:hAnsi="Segoe UI" w:cs="Segoe UI" w:hint="eastAsia"/>
          <w:b/>
          <w:bCs/>
          <w:color w:val="2A2B2E"/>
          <w:sz w:val="21"/>
          <w:szCs w:val="21"/>
          <w:shd w:val="clear" w:color="auto" w:fill="FFFFFF"/>
          <w:lang w:val="de-DE" w:eastAsia="zh-CN"/>
        </w:rPr>
        <w:t>可</w:t>
      </w:r>
      <w:proofErr w:type="spellStart"/>
      <w:r w:rsidRPr="006C730C">
        <w:rPr>
          <w:rFonts w:ascii="Segoe UI" w:hAnsi="Segoe UI" w:cs="Segoe UI" w:hint="eastAsia"/>
          <w:b/>
          <w:bCs/>
          <w:color w:val="2A2B2E"/>
          <w:sz w:val="21"/>
          <w:szCs w:val="21"/>
          <w:shd w:val="clear" w:color="auto" w:fill="FFFFFF"/>
        </w:rPr>
        <w:t>清洁性好</w:t>
      </w:r>
      <w:r w:rsidRPr="00561C10">
        <w:rPr>
          <w:rFonts w:ascii="Segoe UI" w:hAnsi="Segoe UI" w:cs="Segoe UI" w:hint="eastAsia"/>
          <w:b/>
          <w:bCs/>
          <w:color w:val="2A2B2E"/>
          <w:sz w:val="21"/>
          <w:szCs w:val="21"/>
          <w:shd w:val="clear" w:color="auto" w:fill="FFFFFF"/>
        </w:rPr>
        <w:t>，</w:t>
      </w:r>
      <w:r w:rsidRPr="006C730C">
        <w:rPr>
          <w:rFonts w:ascii="Segoe UI" w:hAnsi="Segoe UI" w:cs="Segoe UI" w:hint="eastAsia"/>
          <w:b/>
          <w:bCs/>
          <w:color w:val="2A2B2E"/>
          <w:sz w:val="21"/>
          <w:szCs w:val="21"/>
          <w:shd w:val="clear" w:color="auto" w:fill="FFFFFF"/>
        </w:rPr>
        <w:t>灵活</w:t>
      </w:r>
      <w:proofErr w:type="spellEnd"/>
      <w:r w:rsidR="001F40B4">
        <w:rPr>
          <w:rFonts w:ascii="Segoe UI" w:hAnsi="Segoe UI" w:cs="Segoe UI" w:hint="eastAsia"/>
          <w:b/>
          <w:bCs/>
          <w:color w:val="2A2B2E"/>
          <w:sz w:val="21"/>
          <w:szCs w:val="21"/>
          <w:shd w:val="clear" w:color="auto" w:fill="FFFFFF"/>
          <w:lang w:val="de-DE" w:eastAsia="zh-CN"/>
        </w:rPr>
        <w:t>度高</w:t>
      </w:r>
    </w:p>
    <w:p w14:paraId="3B54F0FA" w14:textId="77777777" w:rsidR="00561C10" w:rsidRDefault="00040DBB" w:rsidP="00561C10">
      <w:pPr>
        <w:pStyle w:val="text"/>
        <w:suppressAutoHyphens/>
        <w:spacing w:before="240"/>
        <w:rPr>
          <w:rFonts w:cs="Arial"/>
          <w:lang w:eastAsia="zh-CN"/>
        </w:rPr>
      </w:pPr>
      <w:proofErr w:type="spellStart"/>
      <w:r w:rsidRPr="00040DBB">
        <w:rPr>
          <w:rFonts w:cs="Arial" w:hint="eastAsia"/>
          <w:lang w:eastAsia="zh-CN"/>
        </w:rPr>
        <w:t>MEGAtex</w:t>
      </w:r>
      <w:proofErr w:type="spellEnd"/>
      <w:r w:rsidRPr="00040DBB">
        <w:rPr>
          <w:rFonts w:cs="Arial" w:hint="eastAsia"/>
          <w:lang w:eastAsia="zh-CN"/>
        </w:rPr>
        <w:t>冷却模</w:t>
      </w:r>
      <w:r>
        <w:rPr>
          <w:rFonts w:cs="Arial" w:hint="eastAsia"/>
          <w:lang w:eastAsia="zh-CN"/>
        </w:rPr>
        <w:t>头</w:t>
      </w:r>
      <w:r w:rsidRPr="00040DBB">
        <w:rPr>
          <w:rFonts w:cs="Arial" w:hint="eastAsia"/>
          <w:lang w:eastAsia="zh-CN"/>
        </w:rPr>
        <w:t>采用模块化设计</w:t>
      </w:r>
      <w:r>
        <w:rPr>
          <w:rFonts w:cs="Arial" w:hint="eastAsia"/>
          <w:lang w:eastAsia="zh-CN"/>
        </w:rPr>
        <w:t>，</w:t>
      </w:r>
      <w:r w:rsidRPr="00040DBB">
        <w:rPr>
          <w:rFonts w:cs="Arial" w:hint="eastAsia"/>
          <w:lang w:eastAsia="zh-CN"/>
        </w:rPr>
        <w:t>可根据原料和所需产品结构要求进行单独组合。</w:t>
      </w:r>
    </w:p>
    <w:p w14:paraId="493BB9B1" w14:textId="4CED013A" w:rsidR="00040DBB" w:rsidRDefault="00040DBB" w:rsidP="00561C10">
      <w:pPr>
        <w:pStyle w:val="text"/>
        <w:suppressAutoHyphens/>
        <w:spacing w:before="240"/>
        <w:rPr>
          <w:rFonts w:cs="Arial"/>
          <w:lang w:eastAsia="zh-CN"/>
        </w:rPr>
      </w:pPr>
      <w:proofErr w:type="spellStart"/>
      <w:r w:rsidRPr="00040DBB">
        <w:rPr>
          <w:rFonts w:cs="Arial" w:hint="eastAsia"/>
          <w:lang w:eastAsia="zh-CN"/>
        </w:rPr>
        <w:t>MEGAtex</w:t>
      </w:r>
      <w:proofErr w:type="spellEnd"/>
      <w:r w:rsidRPr="00040DBB">
        <w:rPr>
          <w:rFonts w:cs="Arial" w:hint="eastAsia"/>
          <w:lang w:eastAsia="zh-CN"/>
        </w:rPr>
        <w:t xml:space="preserve"> S7</w:t>
      </w:r>
      <w:r w:rsidRPr="00040DBB">
        <w:rPr>
          <w:rFonts w:cs="Arial" w:hint="eastAsia"/>
          <w:lang w:eastAsia="zh-CN"/>
        </w:rPr>
        <w:t>配有可</w:t>
      </w:r>
      <w:r w:rsidR="00EF6116">
        <w:rPr>
          <w:rFonts w:cs="Arial" w:hint="eastAsia"/>
          <w:lang w:eastAsia="zh-CN"/>
        </w:rPr>
        <w:t>互换</w:t>
      </w:r>
      <w:r w:rsidRPr="00040DBB">
        <w:rPr>
          <w:rFonts w:cs="Arial" w:hint="eastAsia"/>
          <w:lang w:eastAsia="zh-CN"/>
        </w:rPr>
        <w:t>的嵌体，使操作员能够灵活地在</w:t>
      </w:r>
      <w:r w:rsidRPr="00040DBB">
        <w:rPr>
          <w:rFonts w:cs="Arial" w:hint="eastAsia"/>
          <w:lang w:eastAsia="zh-CN"/>
        </w:rPr>
        <w:t>35</w:t>
      </w:r>
      <w:r w:rsidRPr="00040DBB">
        <w:rPr>
          <w:rFonts w:cs="Arial" w:hint="eastAsia"/>
          <w:lang w:eastAsia="zh-CN"/>
        </w:rPr>
        <w:t>至</w:t>
      </w:r>
      <w:r w:rsidRPr="00040DBB">
        <w:rPr>
          <w:rFonts w:cs="Arial" w:hint="eastAsia"/>
          <w:lang w:eastAsia="zh-CN"/>
        </w:rPr>
        <w:t>70</w:t>
      </w:r>
      <w:r w:rsidR="00416D85">
        <w:rPr>
          <w:rFonts w:cs="Arial" w:hint="eastAsia"/>
          <w:lang w:eastAsia="zh-CN"/>
        </w:rPr>
        <w:t>m</w:t>
      </w:r>
      <w:r w:rsidR="00416D85">
        <w:rPr>
          <w:rFonts w:cs="Arial"/>
          <w:lang w:eastAsia="zh-CN"/>
        </w:rPr>
        <w:t>m</w:t>
      </w:r>
      <w:r w:rsidRPr="00040DBB">
        <w:rPr>
          <w:rFonts w:cs="Arial" w:hint="eastAsia"/>
          <w:lang w:eastAsia="zh-CN"/>
        </w:rPr>
        <w:t>之间改变</w:t>
      </w:r>
      <w:r w:rsidR="00416D85">
        <w:rPr>
          <w:rFonts w:cs="Arial" w:hint="eastAsia"/>
          <w:lang w:eastAsia="zh-CN"/>
        </w:rPr>
        <w:t>产品宽度</w:t>
      </w:r>
      <w:r w:rsidRPr="00040DBB">
        <w:rPr>
          <w:rFonts w:cs="Arial" w:hint="eastAsia"/>
          <w:lang w:eastAsia="zh-CN"/>
        </w:rPr>
        <w:t>，在</w:t>
      </w:r>
      <w:r w:rsidRPr="00040DBB">
        <w:rPr>
          <w:rFonts w:cs="Arial" w:hint="eastAsia"/>
          <w:lang w:eastAsia="zh-CN"/>
        </w:rPr>
        <w:t>10</w:t>
      </w:r>
      <w:r w:rsidRPr="00040DBB">
        <w:rPr>
          <w:rFonts w:cs="Arial" w:hint="eastAsia"/>
          <w:lang w:eastAsia="zh-CN"/>
        </w:rPr>
        <w:t>至</w:t>
      </w:r>
      <w:r w:rsidRPr="00040DBB">
        <w:rPr>
          <w:rFonts w:cs="Arial" w:hint="eastAsia"/>
          <w:lang w:eastAsia="zh-CN"/>
        </w:rPr>
        <w:t>15</w:t>
      </w:r>
      <w:r w:rsidR="00416D85">
        <w:rPr>
          <w:rFonts w:cs="Arial" w:hint="eastAsia"/>
          <w:lang w:eastAsia="zh-CN"/>
        </w:rPr>
        <w:t>mm</w:t>
      </w:r>
      <w:r w:rsidRPr="00040DBB">
        <w:rPr>
          <w:rFonts w:cs="Arial" w:hint="eastAsia"/>
          <w:lang w:eastAsia="zh-CN"/>
        </w:rPr>
        <w:t>之间改变</w:t>
      </w:r>
      <w:r w:rsidR="00416D85">
        <w:rPr>
          <w:rFonts w:cs="Arial" w:hint="eastAsia"/>
          <w:lang w:eastAsia="zh-CN"/>
        </w:rPr>
        <w:t>高</w:t>
      </w:r>
      <w:r w:rsidRPr="00040DBB">
        <w:rPr>
          <w:rFonts w:cs="Arial" w:hint="eastAsia"/>
          <w:lang w:eastAsia="zh-CN"/>
        </w:rPr>
        <w:t>度。只需几个</w:t>
      </w:r>
      <w:r w:rsidR="00EF6116">
        <w:rPr>
          <w:rFonts w:cs="Arial" w:hint="eastAsia"/>
          <w:lang w:eastAsia="zh-CN"/>
        </w:rPr>
        <w:t>手动操作即可</w:t>
      </w:r>
      <w:r w:rsidRPr="00040DBB">
        <w:rPr>
          <w:rFonts w:cs="Arial" w:hint="eastAsia"/>
          <w:lang w:eastAsia="zh-CN"/>
        </w:rPr>
        <w:t>打开冷却模</w:t>
      </w:r>
      <w:r w:rsidR="00EF6116">
        <w:rPr>
          <w:rFonts w:cs="Arial" w:hint="eastAsia"/>
          <w:lang w:eastAsia="zh-CN"/>
        </w:rPr>
        <w:t>头</w:t>
      </w:r>
      <w:r w:rsidRPr="00040DBB">
        <w:rPr>
          <w:rFonts w:cs="Arial" w:hint="eastAsia"/>
          <w:lang w:eastAsia="zh-CN"/>
        </w:rPr>
        <w:t>和</w:t>
      </w:r>
      <w:r w:rsidR="00416D85">
        <w:rPr>
          <w:rFonts w:cs="Arial" w:hint="eastAsia"/>
          <w:lang w:eastAsia="zh-CN"/>
        </w:rPr>
        <w:t>更换</w:t>
      </w:r>
      <w:r w:rsidR="00EF6116" w:rsidRPr="00040DBB">
        <w:rPr>
          <w:rFonts w:cs="Arial" w:hint="eastAsia"/>
          <w:lang w:eastAsia="zh-CN"/>
        </w:rPr>
        <w:t>嵌体</w:t>
      </w:r>
      <w:r w:rsidRPr="00040DBB">
        <w:rPr>
          <w:rFonts w:cs="Arial" w:hint="eastAsia"/>
          <w:lang w:eastAsia="zh-CN"/>
        </w:rPr>
        <w:t>。</w:t>
      </w:r>
    </w:p>
    <w:p w14:paraId="278ED99B" w14:textId="44AD77AB" w:rsidR="00E46258" w:rsidRDefault="00A425F4" w:rsidP="00E46258">
      <w:pPr>
        <w:pStyle w:val="text"/>
        <w:suppressAutoHyphens/>
        <w:spacing w:before="240"/>
        <w:rPr>
          <w:rFonts w:cs="Arial"/>
          <w:lang w:eastAsia="zh-CN"/>
        </w:rPr>
      </w:pPr>
      <w:r w:rsidRPr="00A425F4">
        <w:rPr>
          <w:rFonts w:cs="Arial" w:hint="eastAsia"/>
          <w:lang w:eastAsia="zh-CN"/>
        </w:rPr>
        <w:t>在</w:t>
      </w:r>
      <w:r w:rsidR="00BB2B75">
        <w:rPr>
          <w:rFonts w:cs="Arial" w:hint="eastAsia"/>
          <w:lang w:eastAsia="zh-CN"/>
        </w:rPr>
        <w:t>切换</w:t>
      </w:r>
      <w:r w:rsidRPr="00A425F4">
        <w:rPr>
          <w:rFonts w:cs="Arial" w:hint="eastAsia"/>
          <w:lang w:eastAsia="zh-CN"/>
        </w:rPr>
        <w:t>配方或产品</w:t>
      </w:r>
      <w:r w:rsidR="00842F33">
        <w:rPr>
          <w:rFonts w:cs="Arial" w:hint="eastAsia"/>
          <w:lang w:eastAsia="zh-CN"/>
        </w:rPr>
        <w:t>取样</w:t>
      </w:r>
      <w:r w:rsidRPr="00A425F4">
        <w:rPr>
          <w:rFonts w:cs="Arial" w:hint="eastAsia"/>
          <w:lang w:eastAsia="zh-CN"/>
        </w:rPr>
        <w:t>时，</w:t>
      </w:r>
      <w:r w:rsidR="00842F33">
        <w:rPr>
          <w:rFonts w:cs="Arial" w:hint="eastAsia"/>
          <w:lang w:eastAsia="zh-CN"/>
        </w:rPr>
        <w:t>这种易</w:t>
      </w:r>
      <w:r w:rsidRPr="00A425F4">
        <w:rPr>
          <w:rFonts w:cs="Arial" w:hint="eastAsia"/>
          <w:lang w:eastAsia="zh-CN"/>
        </w:rPr>
        <w:t>操作</w:t>
      </w:r>
      <w:r w:rsidR="00842F33">
        <w:rPr>
          <w:rFonts w:cs="Arial" w:hint="eastAsia"/>
          <w:lang w:eastAsia="zh-CN"/>
        </w:rPr>
        <w:t>性</w:t>
      </w:r>
      <w:r w:rsidRPr="00A425F4">
        <w:rPr>
          <w:rFonts w:cs="Arial" w:hint="eastAsia"/>
          <w:lang w:eastAsia="zh-CN"/>
        </w:rPr>
        <w:t>也是一大优势。</w:t>
      </w:r>
      <w:proofErr w:type="spellStart"/>
      <w:r w:rsidR="00842F33" w:rsidRPr="00842F33">
        <w:rPr>
          <w:rFonts w:cs="Arial" w:hint="eastAsia"/>
          <w:lang w:eastAsia="zh-CN"/>
        </w:rPr>
        <w:t>MEGAtex</w:t>
      </w:r>
      <w:proofErr w:type="spellEnd"/>
      <w:r w:rsidR="00842F33" w:rsidRPr="00842F33">
        <w:rPr>
          <w:rFonts w:cs="Arial" w:hint="eastAsia"/>
          <w:lang w:eastAsia="zh-CN"/>
        </w:rPr>
        <w:t xml:space="preserve"> </w:t>
      </w:r>
      <w:r w:rsidR="00842F33" w:rsidRPr="00842F33">
        <w:rPr>
          <w:rFonts w:cs="Arial" w:hint="eastAsia"/>
          <w:lang w:eastAsia="zh-CN"/>
        </w:rPr>
        <w:t>冷却模</w:t>
      </w:r>
      <w:r w:rsidR="00842F33">
        <w:rPr>
          <w:rFonts w:cs="Arial" w:hint="eastAsia"/>
          <w:lang w:eastAsia="zh-CN"/>
        </w:rPr>
        <w:t>头</w:t>
      </w:r>
      <w:r w:rsidR="00842F33" w:rsidRPr="00842F33">
        <w:rPr>
          <w:rFonts w:cs="Arial" w:hint="eastAsia"/>
          <w:lang w:eastAsia="zh-CN"/>
        </w:rPr>
        <w:t>的开启</w:t>
      </w:r>
      <w:r w:rsidR="00842F33">
        <w:rPr>
          <w:rFonts w:cs="Arial" w:hint="eastAsia"/>
          <w:lang w:eastAsia="zh-CN"/>
        </w:rPr>
        <w:t>机制</w:t>
      </w:r>
      <w:r w:rsidR="00842F33" w:rsidRPr="00842F33">
        <w:rPr>
          <w:rFonts w:cs="Arial" w:hint="eastAsia"/>
          <w:lang w:eastAsia="zh-CN"/>
        </w:rPr>
        <w:t>和卫生设计使</w:t>
      </w:r>
      <w:r w:rsidR="00842F33">
        <w:rPr>
          <w:rFonts w:cs="Arial" w:hint="eastAsia"/>
          <w:lang w:eastAsia="zh-CN"/>
        </w:rPr>
        <w:t>操作者可以够到整个模头内部空间</w:t>
      </w:r>
      <w:r w:rsidR="00842F33" w:rsidRPr="00842F33">
        <w:rPr>
          <w:rFonts w:cs="Arial" w:hint="eastAsia"/>
          <w:lang w:eastAsia="zh-CN"/>
        </w:rPr>
        <w:t>，并可立即进行清洁。</w:t>
      </w:r>
      <w:r w:rsidR="00842F33">
        <w:rPr>
          <w:rFonts w:cs="Arial" w:hint="eastAsia"/>
          <w:lang w:eastAsia="zh-CN"/>
        </w:rPr>
        <w:t>可最大限度减少</w:t>
      </w:r>
      <w:r w:rsidR="00842F33" w:rsidRPr="00842F33">
        <w:rPr>
          <w:rFonts w:cs="Arial" w:hint="eastAsia"/>
          <w:lang w:eastAsia="zh-CN"/>
        </w:rPr>
        <w:t>因清洁而停机的时间，整条生产线的效率也随之提高。此外，还可在冷却模</w:t>
      </w:r>
      <w:r w:rsidR="00842F33">
        <w:rPr>
          <w:rFonts w:cs="Arial" w:hint="eastAsia"/>
          <w:lang w:eastAsia="zh-CN"/>
        </w:rPr>
        <w:t>头</w:t>
      </w:r>
      <w:r w:rsidR="00842F33" w:rsidRPr="00842F33">
        <w:rPr>
          <w:rFonts w:cs="Arial" w:hint="eastAsia"/>
          <w:lang w:eastAsia="zh-CN"/>
        </w:rPr>
        <w:t>的</w:t>
      </w:r>
      <w:r w:rsidR="00842F33">
        <w:rPr>
          <w:rFonts w:cs="Arial" w:hint="eastAsia"/>
          <w:lang w:eastAsia="zh-CN"/>
        </w:rPr>
        <w:t>各个段上</w:t>
      </w:r>
      <w:r w:rsidR="00842F33" w:rsidRPr="00842F33">
        <w:rPr>
          <w:rFonts w:cs="Arial" w:hint="eastAsia"/>
          <w:lang w:eastAsia="zh-CN"/>
        </w:rPr>
        <w:t>随时提取产品样品。</w:t>
      </w:r>
    </w:p>
    <w:p w14:paraId="2E3ED033" w14:textId="7420B3AF" w:rsidR="00E46258" w:rsidRPr="00BB2B75" w:rsidRDefault="00A425F4" w:rsidP="00E46258">
      <w:pPr>
        <w:pStyle w:val="text"/>
        <w:suppressAutoHyphens/>
        <w:spacing w:before="240"/>
        <w:rPr>
          <w:rFonts w:cs="Arial"/>
          <w:lang w:val="de-DE" w:eastAsia="zh-CN"/>
        </w:rPr>
      </w:pPr>
      <w:r w:rsidRPr="00A425F4">
        <w:rPr>
          <w:rFonts w:cs="Arial" w:hint="eastAsia"/>
          <w:lang w:eastAsia="zh-CN"/>
        </w:rPr>
        <w:t>在</w:t>
      </w:r>
      <w:r w:rsidR="00470858">
        <w:rPr>
          <w:rFonts w:cs="Arial" w:hint="eastAsia"/>
          <w:lang w:eastAsia="zh-CN"/>
        </w:rPr>
        <w:t>模头</w:t>
      </w:r>
      <w:r w:rsidRPr="00A425F4">
        <w:rPr>
          <w:rFonts w:cs="Arial" w:hint="eastAsia"/>
          <w:lang w:eastAsia="zh-CN"/>
        </w:rPr>
        <w:t>的末端，</w:t>
      </w:r>
      <w:r w:rsidR="004C08FB">
        <w:rPr>
          <w:rFonts w:cs="Arial" w:hint="eastAsia"/>
          <w:lang w:eastAsia="zh-CN"/>
        </w:rPr>
        <w:t>配</w:t>
      </w:r>
      <w:r w:rsidRPr="00A425F4">
        <w:rPr>
          <w:rFonts w:cs="Arial" w:hint="eastAsia"/>
          <w:lang w:eastAsia="zh-CN"/>
        </w:rPr>
        <w:t>有一个切割</w:t>
      </w:r>
      <w:r w:rsidR="004C08FB">
        <w:rPr>
          <w:rFonts w:cs="Arial" w:hint="eastAsia"/>
          <w:lang w:eastAsia="zh-CN"/>
        </w:rPr>
        <w:t>装置</w:t>
      </w:r>
      <w:r w:rsidRPr="00A425F4">
        <w:rPr>
          <w:rFonts w:cs="Arial" w:hint="eastAsia"/>
          <w:lang w:eastAsia="zh-CN"/>
        </w:rPr>
        <w:t>，可以在</w:t>
      </w:r>
      <w:r w:rsidR="004C08FB">
        <w:rPr>
          <w:rFonts w:cs="Arial" w:hint="eastAsia"/>
          <w:lang w:eastAsia="zh-CN"/>
        </w:rPr>
        <w:t>挤出时</w:t>
      </w:r>
      <w:r w:rsidRPr="00A425F4">
        <w:rPr>
          <w:rFonts w:cs="Arial" w:hint="eastAsia"/>
          <w:lang w:eastAsia="zh-CN"/>
        </w:rPr>
        <w:t>对</w:t>
      </w:r>
      <w:r w:rsidRPr="00A425F4">
        <w:rPr>
          <w:rFonts w:cs="Arial" w:hint="eastAsia"/>
          <w:lang w:eastAsia="zh-CN"/>
        </w:rPr>
        <w:t>HMMA</w:t>
      </w:r>
      <w:r w:rsidRPr="00A425F4">
        <w:rPr>
          <w:rFonts w:cs="Arial" w:hint="eastAsia"/>
          <w:lang w:eastAsia="zh-CN"/>
        </w:rPr>
        <w:t>进行快速</w:t>
      </w:r>
      <w:r w:rsidR="004C08FB">
        <w:rPr>
          <w:rFonts w:cs="Arial" w:hint="eastAsia"/>
          <w:lang w:eastAsia="zh-CN"/>
        </w:rPr>
        <w:t>取</w:t>
      </w:r>
      <w:r w:rsidRPr="00A425F4">
        <w:rPr>
          <w:rFonts w:cs="Arial" w:hint="eastAsia"/>
          <w:lang w:eastAsia="zh-CN"/>
        </w:rPr>
        <w:t>样。冷却</w:t>
      </w:r>
      <w:r w:rsidR="00470858">
        <w:rPr>
          <w:rFonts w:cs="Arial" w:hint="eastAsia"/>
          <w:lang w:eastAsia="zh-CN"/>
        </w:rPr>
        <w:t>模头</w:t>
      </w:r>
      <w:r w:rsidR="004C08FB">
        <w:rPr>
          <w:rFonts w:cs="Arial" w:hint="eastAsia"/>
          <w:lang w:eastAsia="zh-CN"/>
        </w:rPr>
        <w:t>装有轮滑</w:t>
      </w:r>
      <w:r w:rsidRPr="00A425F4">
        <w:rPr>
          <w:rFonts w:cs="Arial" w:hint="eastAsia"/>
          <w:lang w:eastAsia="zh-CN"/>
        </w:rPr>
        <w:t>，移动</w:t>
      </w:r>
      <w:r w:rsidR="004C08FB">
        <w:rPr>
          <w:rFonts w:cs="Arial" w:hint="eastAsia"/>
          <w:lang w:eastAsia="zh-CN"/>
        </w:rPr>
        <w:t>方便</w:t>
      </w:r>
      <w:r w:rsidRPr="00A425F4">
        <w:rPr>
          <w:rFonts w:cs="Arial" w:hint="eastAsia"/>
          <w:lang w:eastAsia="zh-CN"/>
        </w:rPr>
        <w:t>。这些附加功能使</w:t>
      </w:r>
      <w:proofErr w:type="spellStart"/>
      <w:r w:rsidRPr="00A425F4">
        <w:rPr>
          <w:rFonts w:cs="Arial" w:hint="eastAsia"/>
          <w:lang w:eastAsia="zh-CN"/>
        </w:rPr>
        <w:t>MEGAtex</w:t>
      </w:r>
      <w:proofErr w:type="spellEnd"/>
      <w:r w:rsidRPr="00A425F4">
        <w:rPr>
          <w:rFonts w:cs="Arial" w:hint="eastAsia"/>
          <w:lang w:eastAsia="zh-CN"/>
        </w:rPr>
        <w:t>在频繁</w:t>
      </w:r>
      <w:r w:rsidR="004C08FB">
        <w:rPr>
          <w:rFonts w:cs="Arial" w:hint="eastAsia"/>
          <w:lang w:eastAsia="zh-CN"/>
        </w:rPr>
        <w:t>切换</w:t>
      </w:r>
      <w:r w:rsidRPr="00A425F4">
        <w:rPr>
          <w:rFonts w:cs="Arial" w:hint="eastAsia"/>
          <w:lang w:eastAsia="zh-CN"/>
        </w:rPr>
        <w:t>产品时特别灵活，是</w:t>
      </w:r>
      <w:r w:rsidR="00BB2B75">
        <w:rPr>
          <w:rFonts w:cs="Arial" w:hint="eastAsia"/>
          <w:lang w:eastAsia="zh-CN"/>
        </w:rPr>
        <w:t>研发应用</w:t>
      </w:r>
      <w:r w:rsidRPr="00A425F4">
        <w:rPr>
          <w:rFonts w:cs="Arial" w:hint="eastAsia"/>
          <w:lang w:eastAsia="zh-CN"/>
        </w:rPr>
        <w:t>的理想选择</w:t>
      </w:r>
      <w:r w:rsidR="00BB2B75">
        <w:rPr>
          <w:rFonts w:cs="Arial" w:hint="eastAsia"/>
          <w:lang w:val="de-DE" w:eastAsia="zh-CN"/>
        </w:rPr>
        <w:t>。</w:t>
      </w:r>
    </w:p>
    <w:p w14:paraId="613F8B5C" w14:textId="26F96365" w:rsidR="00187D5E" w:rsidRDefault="00A425F4" w:rsidP="00E46258">
      <w:pPr>
        <w:pStyle w:val="text"/>
        <w:suppressAutoHyphens/>
        <w:spacing w:before="240"/>
        <w:rPr>
          <w:lang w:eastAsia="zh-CN"/>
        </w:rPr>
      </w:pPr>
      <w:r w:rsidRPr="00561C10">
        <w:rPr>
          <w:rFonts w:hint="eastAsia"/>
          <w:lang w:val="de-DE" w:eastAsia="zh-CN"/>
        </w:rPr>
        <w:t>“</w:t>
      </w:r>
      <w:r w:rsidRPr="00A425F4">
        <w:rPr>
          <w:rFonts w:hint="eastAsia"/>
          <w:lang w:eastAsia="zh-CN"/>
        </w:rPr>
        <w:t>植物</w:t>
      </w:r>
      <w:r w:rsidR="00BB2B75">
        <w:rPr>
          <w:rFonts w:hint="eastAsia"/>
          <w:lang w:eastAsia="zh-CN"/>
        </w:rPr>
        <w:t>基替代蛋白</w:t>
      </w:r>
      <w:r w:rsidRPr="00A425F4">
        <w:rPr>
          <w:rFonts w:hint="eastAsia"/>
          <w:lang w:eastAsia="zh-CN"/>
        </w:rPr>
        <w:t>市场正在呈指数级增长</w:t>
      </w:r>
      <w:r w:rsidRPr="00561C10">
        <w:rPr>
          <w:rFonts w:hint="eastAsia"/>
          <w:lang w:val="de-DE" w:eastAsia="zh-CN"/>
        </w:rPr>
        <w:t>，</w:t>
      </w:r>
      <w:r w:rsidRPr="00A425F4">
        <w:rPr>
          <w:rFonts w:hint="eastAsia"/>
          <w:lang w:eastAsia="zh-CN"/>
        </w:rPr>
        <w:t>对我们来说</w:t>
      </w:r>
      <w:r w:rsidRPr="00561C10">
        <w:rPr>
          <w:rFonts w:hint="eastAsia"/>
          <w:lang w:val="de-DE" w:eastAsia="zh-CN"/>
        </w:rPr>
        <w:t>，</w:t>
      </w:r>
      <w:r w:rsidR="00BB2B75">
        <w:rPr>
          <w:rFonts w:hint="eastAsia"/>
          <w:lang w:eastAsia="zh-CN"/>
        </w:rPr>
        <w:t>利</w:t>
      </w:r>
      <w:r w:rsidRPr="00A425F4">
        <w:rPr>
          <w:rFonts w:hint="eastAsia"/>
          <w:lang w:eastAsia="zh-CN"/>
        </w:rPr>
        <w:t>用创新技术推动</w:t>
      </w:r>
      <w:r w:rsidR="00BB2B75">
        <w:rPr>
          <w:rFonts w:hint="eastAsia"/>
          <w:lang w:eastAsia="zh-CN"/>
        </w:rPr>
        <w:t>产业</w:t>
      </w:r>
      <w:r w:rsidRPr="00A425F4">
        <w:rPr>
          <w:rFonts w:hint="eastAsia"/>
          <w:lang w:eastAsia="zh-CN"/>
        </w:rPr>
        <w:t>发展非常重要。</w:t>
      </w:r>
      <w:r w:rsidR="00C61058">
        <w:rPr>
          <w:rFonts w:hint="eastAsia"/>
          <w:lang w:eastAsia="zh-CN"/>
        </w:rPr>
        <w:t>我们的目标是使用</w:t>
      </w:r>
      <w:r w:rsidRPr="00A425F4">
        <w:rPr>
          <w:rFonts w:hint="eastAsia"/>
          <w:lang w:eastAsia="zh-CN"/>
        </w:rPr>
        <w:t>新的</w:t>
      </w:r>
      <w:proofErr w:type="spellStart"/>
      <w:r w:rsidRPr="00A425F4">
        <w:rPr>
          <w:rFonts w:hint="eastAsia"/>
          <w:lang w:eastAsia="zh-CN"/>
        </w:rPr>
        <w:t>MEGAtex</w:t>
      </w:r>
      <w:proofErr w:type="spellEnd"/>
      <w:r w:rsidRPr="00A425F4">
        <w:rPr>
          <w:rFonts w:hint="eastAsia"/>
          <w:lang w:eastAsia="zh-CN"/>
        </w:rPr>
        <w:t>冷却</w:t>
      </w:r>
      <w:r w:rsidR="00470858">
        <w:rPr>
          <w:rFonts w:hint="eastAsia"/>
          <w:lang w:eastAsia="zh-CN"/>
        </w:rPr>
        <w:t>模头</w:t>
      </w:r>
      <w:r w:rsidR="00BB2B75" w:rsidRPr="00BB2B75">
        <w:rPr>
          <w:rFonts w:hint="eastAsia"/>
          <w:lang w:eastAsia="zh-CN"/>
        </w:rPr>
        <w:t>重新</w:t>
      </w:r>
      <w:r w:rsidR="00BB2B75">
        <w:rPr>
          <w:rFonts w:hint="eastAsia"/>
          <w:lang w:eastAsia="zh-CN"/>
        </w:rPr>
        <w:t>设计和定义</w:t>
      </w:r>
      <w:r w:rsidR="00BB2B75" w:rsidRPr="00BB2B75">
        <w:rPr>
          <w:rFonts w:hint="eastAsia"/>
          <w:lang w:eastAsia="zh-CN"/>
        </w:rPr>
        <w:t>HMMA</w:t>
      </w:r>
      <w:r w:rsidR="00BB2B75" w:rsidRPr="00BB2B75">
        <w:rPr>
          <w:rFonts w:hint="eastAsia"/>
          <w:lang w:eastAsia="zh-CN"/>
        </w:rPr>
        <w:t>制造工艺</w:t>
      </w:r>
      <w:r w:rsidR="00195274" w:rsidRPr="00561C10">
        <w:rPr>
          <w:rFonts w:hint="eastAsia"/>
          <w:lang w:eastAsia="zh-CN"/>
        </w:rPr>
        <w:t>；</w:t>
      </w:r>
      <w:r w:rsidR="001F40B4">
        <w:rPr>
          <w:rFonts w:hint="eastAsia"/>
          <w:lang w:val="de-DE" w:eastAsia="zh-CN"/>
        </w:rPr>
        <w:t>用</w:t>
      </w:r>
      <w:r w:rsidR="00BB2B75" w:rsidRPr="00BB2B75">
        <w:rPr>
          <w:rFonts w:hint="eastAsia"/>
          <w:lang w:eastAsia="zh-CN"/>
        </w:rPr>
        <w:t>良好的可</w:t>
      </w:r>
      <w:r w:rsidR="001F40B4">
        <w:rPr>
          <w:rFonts w:hint="eastAsia"/>
          <w:lang w:eastAsia="zh-CN"/>
        </w:rPr>
        <w:t>及</w:t>
      </w:r>
      <w:r w:rsidR="00BB2B75" w:rsidRPr="00BB2B75">
        <w:rPr>
          <w:rFonts w:hint="eastAsia"/>
          <w:lang w:eastAsia="zh-CN"/>
        </w:rPr>
        <w:t>性</w:t>
      </w:r>
      <w:r w:rsidR="00195274">
        <w:rPr>
          <w:rFonts w:hint="eastAsia"/>
          <w:lang w:val="de-DE" w:eastAsia="zh-CN"/>
        </w:rPr>
        <w:t>来</w:t>
      </w:r>
      <w:r w:rsidR="00BB2B75" w:rsidRPr="00BB2B75">
        <w:rPr>
          <w:rFonts w:hint="eastAsia"/>
          <w:lang w:eastAsia="zh-CN"/>
        </w:rPr>
        <w:t>缩短清洗时间</w:t>
      </w:r>
      <w:r w:rsidR="00195274">
        <w:rPr>
          <w:rFonts w:hint="eastAsia"/>
          <w:lang w:eastAsia="zh-CN"/>
        </w:rPr>
        <w:t>；</w:t>
      </w:r>
      <w:r w:rsidR="00BB2B75" w:rsidRPr="00BB2B75">
        <w:rPr>
          <w:rFonts w:hint="eastAsia"/>
          <w:lang w:eastAsia="zh-CN"/>
        </w:rPr>
        <w:t>提高</w:t>
      </w:r>
      <w:r w:rsidR="00BB2B75" w:rsidRPr="00BB2B75">
        <w:rPr>
          <w:rFonts w:hint="eastAsia"/>
          <w:lang w:eastAsia="zh-CN"/>
        </w:rPr>
        <w:t>HMMA</w:t>
      </w:r>
      <w:r w:rsidR="00BB2B75" w:rsidRPr="00BB2B75">
        <w:rPr>
          <w:rFonts w:hint="eastAsia"/>
          <w:lang w:eastAsia="zh-CN"/>
        </w:rPr>
        <w:t>生产的盈利能力。在</w:t>
      </w:r>
      <w:r w:rsidR="00BB2B75">
        <w:rPr>
          <w:rFonts w:hint="eastAsia"/>
          <w:lang w:eastAsia="zh-CN"/>
        </w:rPr>
        <w:t>食品测试实验室</w:t>
      </w:r>
      <w:r w:rsidR="00BB2B75" w:rsidRPr="00BB2B75">
        <w:rPr>
          <w:rFonts w:hint="eastAsia"/>
          <w:lang w:eastAsia="zh-CN"/>
        </w:rPr>
        <w:t>使用各种原料进行全面测试后，我们可以非常肯定地</w:t>
      </w:r>
      <w:r w:rsidR="00051F0E">
        <w:rPr>
          <w:rFonts w:hint="eastAsia"/>
          <w:lang w:eastAsia="zh-CN"/>
        </w:rPr>
        <w:t>说</w:t>
      </w:r>
      <w:r w:rsidR="00BB2B75" w:rsidRPr="00BB2B75">
        <w:rPr>
          <w:rFonts w:hint="eastAsia"/>
          <w:lang w:eastAsia="zh-CN"/>
        </w:rPr>
        <w:t>，我们已经完全实现了这些目标</w:t>
      </w:r>
      <w:proofErr w:type="gramStart"/>
      <w:r w:rsidR="00C61058">
        <w:rPr>
          <w:rFonts w:hint="eastAsia"/>
          <w:lang w:eastAsia="zh-CN"/>
        </w:rPr>
        <w:t>。”</w:t>
      </w:r>
      <w:r w:rsidR="00BB2B75" w:rsidRPr="00BB2B75">
        <w:rPr>
          <w:rFonts w:hint="eastAsia"/>
          <w:lang w:eastAsia="zh-CN"/>
        </w:rPr>
        <w:t>科倍隆</w:t>
      </w:r>
      <w:r w:rsidR="0074521B">
        <w:rPr>
          <w:rFonts w:hint="eastAsia"/>
          <w:lang w:eastAsia="zh-CN"/>
        </w:rPr>
        <w:t>配混</w:t>
      </w:r>
      <w:r w:rsidR="00BB2B75" w:rsidRPr="00BB2B75">
        <w:rPr>
          <w:rFonts w:hint="eastAsia"/>
          <w:lang w:eastAsia="zh-CN"/>
        </w:rPr>
        <w:t>与挤出研发部主管</w:t>
      </w:r>
      <w:proofErr w:type="gramEnd"/>
      <w:r w:rsidR="00BB2B75" w:rsidRPr="00BB2B75">
        <w:rPr>
          <w:rFonts w:hint="eastAsia"/>
          <w:lang w:eastAsia="zh-CN"/>
        </w:rPr>
        <w:t xml:space="preserve"> Markus Schmudde</w:t>
      </w:r>
      <w:r w:rsidR="00BB2B75" w:rsidRPr="00BB2B75">
        <w:rPr>
          <w:rFonts w:hint="eastAsia"/>
          <w:lang w:eastAsia="zh-CN"/>
        </w:rPr>
        <w:t>表示</w:t>
      </w:r>
      <w:r w:rsidR="00C61058">
        <w:rPr>
          <w:rFonts w:hint="eastAsia"/>
          <w:lang w:eastAsia="zh-CN"/>
        </w:rPr>
        <w:t>。</w:t>
      </w:r>
    </w:p>
    <w:p w14:paraId="5F922A85" w14:textId="77777777" w:rsidR="00E46258" w:rsidRDefault="00E46258" w:rsidP="00E46258">
      <w:pPr>
        <w:pStyle w:val="text"/>
        <w:suppressAutoHyphens/>
        <w:spacing w:before="240"/>
        <w:rPr>
          <w:lang w:eastAsia="zh-CN"/>
        </w:rPr>
      </w:pPr>
    </w:p>
    <w:p w14:paraId="3FCC6F9E" w14:textId="270CCA05" w:rsidR="002F0413" w:rsidRPr="005F7926" w:rsidRDefault="00F205EA" w:rsidP="00292781">
      <w:pPr>
        <w:rPr>
          <w:rFonts w:cs="Arial"/>
          <w:sz w:val="20"/>
        </w:rPr>
      </w:pPr>
      <w:r w:rsidRPr="002C4102">
        <w:rPr>
          <w:rStyle w:val="eop"/>
          <w:rFonts w:cs="Arial"/>
          <w:color w:val="000000"/>
          <w:sz w:val="20"/>
          <w:shd w:val="clear" w:color="auto" w:fill="FFFFFF"/>
        </w:rPr>
        <w:br/>
      </w:r>
      <w:r w:rsidRPr="002C4102">
        <w:rPr>
          <w:rFonts w:cs="Arial" w:hint="eastAsia"/>
          <w:sz w:val="20"/>
          <w:lang w:eastAsia="zh-CN"/>
        </w:rPr>
        <w:t>科倍隆</w:t>
      </w:r>
      <w:r w:rsidRPr="002C4102">
        <w:rPr>
          <w:rFonts w:cs="Arial" w:hint="eastAsia"/>
          <w:sz w:val="20"/>
        </w:rPr>
        <w:t xml:space="preserve"> (www.coperion.com)</w:t>
      </w:r>
      <w:r w:rsidRPr="002C4102">
        <w:rPr>
          <w:rFonts w:cs="Arial" w:hint="eastAsia"/>
          <w:sz w:val="20"/>
        </w:rPr>
        <w:t>是食品和健康行业专业设备的全球技术领</w:t>
      </w:r>
      <w:r w:rsidR="0074521B">
        <w:rPr>
          <w:rFonts w:cs="Arial" w:hint="eastAsia"/>
          <w:sz w:val="20"/>
          <w:lang w:eastAsia="zh-CN"/>
        </w:rPr>
        <w:t>军</w:t>
      </w:r>
      <w:r w:rsidRPr="002C4102">
        <w:rPr>
          <w:rFonts w:cs="Arial" w:hint="eastAsia"/>
          <w:sz w:val="20"/>
        </w:rPr>
        <w:t>者</w:t>
      </w:r>
      <w:r w:rsidR="0074521B">
        <w:rPr>
          <w:rFonts w:cs="Arial" w:hint="eastAsia"/>
          <w:sz w:val="20"/>
          <w:lang w:eastAsia="zh-CN"/>
        </w:rPr>
        <w:t>之一</w:t>
      </w:r>
      <w:r w:rsidRPr="002C4102">
        <w:rPr>
          <w:rFonts w:cs="Arial" w:hint="eastAsia"/>
          <w:sz w:val="20"/>
        </w:rPr>
        <w:t>。</w:t>
      </w:r>
      <w:r w:rsidR="0082252A" w:rsidRPr="002C4102">
        <w:rPr>
          <w:rFonts w:cs="Arial" w:hint="eastAsia"/>
          <w:sz w:val="20"/>
          <w:lang w:eastAsia="zh-CN"/>
        </w:rPr>
        <w:t>科倍隆研发、制造和维护用于</w:t>
      </w:r>
      <w:r w:rsidRPr="002C4102">
        <w:rPr>
          <w:rFonts w:cs="Arial" w:hint="eastAsia"/>
          <w:sz w:val="20"/>
          <w:lang w:eastAsia="zh-CN"/>
        </w:rPr>
        <w:t>食品、宠物食品、烘焙、制药和化妆品行业</w:t>
      </w:r>
      <w:r w:rsidR="0082252A" w:rsidRPr="002C4102">
        <w:rPr>
          <w:rFonts w:cs="Arial" w:hint="eastAsia"/>
          <w:sz w:val="20"/>
          <w:lang w:eastAsia="zh-CN"/>
        </w:rPr>
        <w:t>的系统、设备</w:t>
      </w:r>
      <w:r w:rsidRPr="002C4102">
        <w:rPr>
          <w:rFonts w:cs="Arial" w:hint="eastAsia"/>
          <w:sz w:val="20"/>
          <w:lang w:eastAsia="zh-CN"/>
        </w:rPr>
        <w:t>和部件。旗下品牌</w:t>
      </w:r>
      <w:r w:rsidRPr="002C4102">
        <w:rPr>
          <w:rFonts w:cs="Arial"/>
          <w:sz w:val="20"/>
          <w:lang w:val="de-DE" w:eastAsia="zh-CN"/>
        </w:rPr>
        <w:t>Baker Perkins</w:t>
      </w:r>
      <w:r w:rsidRPr="002C4102">
        <w:rPr>
          <w:rFonts w:cs="Arial" w:hint="eastAsia"/>
          <w:sz w:val="20"/>
          <w:lang w:eastAsia="zh-CN"/>
        </w:rPr>
        <w:t>、</w:t>
      </w:r>
      <w:r w:rsidRPr="002C4102">
        <w:rPr>
          <w:rFonts w:cs="Arial"/>
          <w:sz w:val="20"/>
          <w:lang w:val="de-DE" w:eastAsia="zh-CN"/>
        </w:rPr>
        <w:t>Bakon</w:t>
      </w:r>
      <w:r w:rsidRPr="002C4102">
        <w:rPr>
          <w:rFonts w:cs="Arial" w:hint="eastAsia"/>
          <w:sz w:val="20"/>
          <w:lang w:eastAsia="zh-CN"/>
        </w:rPr>
        <w:t>、</w:t>
      </w:r>
      <w:r w:rsidR="00051F0E" w:rsidRPr="002C4102">
        <w:rPr>
          <w:rFonts w:cs="Arial"/>
          <w:sz w:val="20"/>
          <w:lang w:val="de-DE" w:eastAsia="zh-CN"/>
        </w:rPr>
        <w:t>C</w:t>
      </w:r>
      <w:r w:rsidRPr="002C4102">
        <w:rPr>
          <w:rFonts w:cs="Arial"/>
          <w:sz w:val="20"/>
          <w:lang w:val="de-DE" w:eastAsia="zh-CN"/>
        </w:rPr>
        <w:t>operion K-Tron</w:t>
      </w:r>
      <w:r w:rsidRPr="002C4102">
        <w:rPr>
          <w:rFonts w:cs="Arial" w:hint="eastAsia"/>
          <w:sz w:val="20"/>
          <w:lang w:eastAsia="zh-CN"/>
        </w:rPr>
        <w:t>、</w:t>
      </w:r>
      <w:r w:rsidRPr="002C4102">
        <w:rPr>
          <w:rFonts w:cs="Arial"/>
          <w:sz w:val="20"/>
          <w:lang w:val="de-DE" w:eastAsia="zh-CN"/>
        </w:rPr>
        <w:t>Diosna</w:t>
      </w:r>
      <w:r w:rsidRPr="002C4102">
        <w:rPr>
          <w:rFonts w:cs="Arial" w:hint="eastAsia"/>
          <w:sz w:val="20"/>
          <w:lang w:eastAsia="zh-CN"/>
        </w:rPr>
        <w:t>、</w:t>
      </w:r>
      <w:r w:rsidRPr="002C4102">
        <w:rPr>
          <w:rFonts w:cs="Arial"/>
          <w:sz w:val="20"/>
          <w:lang w:val="de-DE" w:eastAsia="zh-CN"/>
        </w:rPr>
        <w:t>Gabler</w:t>
      </w:r>
      <w:r w:rsidRPr="002C4102">
        <w:rPr>
          <w:rFonts w:cs="Arial" w:hint="eastAsia"/>
          <w:sz w:val="20"/>
          <w:lang w:eastAsia="zh-CN"/>
        </w:rPr>
        <w:t>、</w:t>
      </w:r>
      <w:r w:rsidRPr="002C4102">
        <w:rPr>
          <w:rFonts w:cs="Arial"/>
          <w:sz w:val="20"/>
          <w:lang w:val="de-DE" w:eastAsia="zh-CN"/>
        </w:rPr>
        <w:t>Kemutec</w:t>
      </w:r>
      <w:r w:rsidRPr="002C4102">
        <w:rPr>
          <w:rFonts w:cs="Arial" w:hint="eastAsia"/>
          <w:sz w:val="20"/>
          <w:lang w:eastAsia="zh-CN"/>
        </w:rPr>
        <w:t>、</w:t>
      </w:r>
      <w:r w:rsidRPr="002C4102">
        <w:rPr>
          <w:rFonts w:cs="Arial"/>
          <w:sz w:val="20"/>
          <w:lang w:val="de-DE" w:eastAsia="zh-CN"/>
        </w:rPr>
        <w:t>Peerless</w:t>
      </w:r>
      <w:r w:rsidRPr="002C4102">
        <w:rPr>
          <w:rFonts w:cs="Arial" w:hint="eastAsia"/>
          <w:sz w:val="20"/>
          <w:lang w:eastAsia="zh-CN"/>
        </w:rPr>
        <w:t>、</w:t>
      </w:r>
      <w:r w:rsidRPr="002C4102">
        <w:rPr>
          <w:rFonts w:cs="Arial"/>
          <w:sz w:val="20"/>
          <w:lang w:val="de-DE" w:eastAsia="zh-CN"/>
        </w:rPr>
        <w:t>Shaffer</w:t>
      </w:r>
      <w:r w:rsidRPr="002C4102">
        <w:rPr>
          <w:rFonts w:cs="Arial" w:hint="eastAsia"/>
          <w:sz w:val="20"/>
          <w:lang w:eastAsia="zh-CN"/>
        </w:rPr>
        <w:t>、</w:t>
      </w:r>
      <w:r w:rsidRPr="002C4102">
        <w:rPr>
          <w:rFonts w:cs="Arial"/>
          <w:sz w:val="20"/>
          <w:lang w:val="de-DE" w:eastAsia="zh-CN"/>
        </w:rPr>
        <w:t>Shick Esteve</w:t>
      </w:r>
      <w:r w:rsidRPr="002C4102">
        <w:rPr>
          <w:rFonts w:cs="Arial" w:hint="eastAsia"/>
          <w:sz w:val="20"/>
          <w:lang w:eastAsia="zh-CN"/>
        </w:rPr>
        <w:t>、</w:t>
      </w:r>
      <w:r w:rsidRPr="002C4102">
        <w:rPr>
          <w:rFonts w:cs="Arial"/>
          <w:sz w:val="20"/>
          <w:lang w:val="de-DE" w:eastAsia="zh-CN"/>
        </w:rPr>
        <w:t>Unifiller</w:t>
      </w:r>
      <w:r w:rsidRPr="002C4102">
        <w:rPr>
          <w:rFonts w:cs="Arial" w:hint="eastAsia"/>
          <w:sz w:val="20"/>
          <w:lang w:eastAsia="zh-CN"/>
        </w:rPr>
        <w:t>和</w:t>
      </w:r>
      <w:r w:rsidRPr="002C4102">
        <w:rPr>
          <w:rFonts w:cs="Arial"/>
          <w:sz w:val="20"/>
          <w:lang w:val="de-DE" w:eastAsia="zh-CN"/>
        </w:rPr>
        <w:t>VMI</w:t>
      </w:r>
      <w:r w:rsidRPr="002C4102">
        <w:rPr>
          <w:rFonts w:cs="Arial" w:hint="eastAsia"/>
          <w:sz w:val="20"/>
          <w:lang w:eastAsia="zh-CN"/>
        </w:rPr>
        <w:t>是配料自动化、预</w:t>
      </w:r>
      <w:r w:rsidR="00417596" w:rsidRPr="002C4102">
        <w:rPr>
          <w:rFonts w:cs="Arial" w:hint="eastAsia"/>
          <w:sz w:val="20"/>
          <w:lang w:eastAsia="zh-CN"/>
        </w:rPr>
        <w:t>拌粉</w:t>
      </w:r>
      <w:r w:rsidRPr="002C4102">
        <w:rPr>
          <w:rFonts w:cs="Arial" w:hint="eastAsia"/>
          <w:sz w:val="20"/>
          <w:lang w:eastAsia="zh-CN"/>
        </w:rPr>
        <w:t>系统、混合和</w:t>
      </w:r>
      <w:r w:rsidR="002C4102" w:rsidRPr="002C4102">
        <w:rPr>
          <w:rFonts w:cs="Arial" w:hint="eastAsia"/>
          <w:sz w:val="20"/>
          <w:lang w:eastAsia="zh-CN"/>
        </w:rPr>
        <w:t>浇模</w:t>
      </w:r>
      <w:r w:rsidRPr="002C4102">
        <w:rPr>
          <w:rFonts w:cs="Arial" w:hint="eastAsia"/>
          <w:sz w:val="20"/>
          <w:lang w:eastAsia="zh-CN"/>
        </w:rPr>
        <w:t>技术方面的专家。公司在聚合物、食品、健康与营养和售后市场销售与服务三</w:t>
      </w:r>
      <w:r w:rsidR="00B3698D">
        <w:rPr>
          <w:rFonts w:cs="Arial" w:hint="eastAsia"/>
          <w:sz w:val="20"/>
          <w:lang w:eastAsia="zh-CN"/>
        </w:rPr>
        <w:t>大事业部</w:t>
      </w:r>
      <w:r w:rsidR="00B3698D" w:rsidRPr="00B3698D">
        <w:rPr>
          <w:rFonts w:cs="Arial" w:hint="eastAsia"/>
          <w:sz w:val="20"/>
          <w:lang w:val="de-DE" w:eastAsia="zh-CN"/>
        </w:rPr>
        <w:t>，</w:t>
      </w:r>
      <w:r w:rsidR="00B3698D">
        <w:rPr>
          <w:rFonts w:cs="Arial" w:hint="eastAsia"/>
          <w:sz w:val="20"/>
          <w:lang w:eastAsia="zh-CN"/>
        </w:rPr>
        <w:t>科倍隆在全球</w:t>
      </w:r>
      <w:r w:rsidRPr="002C4102">
        <w:rPr>
          <w:rFonts w:cs="Arial" w:hint="eastAsia"/>
          <w:sz w:val="20"/>
          <w:lang w:eastAsia="zh-CN"/>
        </w:rPr>
        <w:t>拥有</w:t>
      </w:r>
      <w:r w:rsidRPr="00B3698D">
        <w:rPr>
          <w:rFonts w:cs="Arial" w:hint="eastAsia"/>
          <w:sz w:val="20"/>
          <w:lang w:val="de-DE" w:eastAsia="zh-CN"/>
        </w:rPr>
        <w:t>5000</w:t>
      </w:r>
      <w:r w:rsidRPr="002C4102">
        <w:rPr>
          <w:rFonts w:cs="Arial" w:hint="eastAsia"/>
          <w:sz w:val="20"/>
          <w:lang w:eastAsia="zh-CN"/>
        </w:rPr>
        <w:t>多名员工</w:t>
      </w:r>
      <w:r w:rsidR="00B3698D">
        <w:rPr>
          <w:rFonts w:cs="Arial" w:hint="eastAsia"/>
          <w:sz w:val="20"/>
          <w:lang w:val="de-DE" w:eastAsia="zh-CN"/>
        </w:rPr>
        <w:t>以及</w:t>
      </w:r>
      <w:r w:rsidRPr="00B3698D">
        <w:rPr>
          <w:rFonts w:cs="Arial" w:hint="eastAsia"/>
          <w:sz w:val="20"/>
          <w:lang w:val="de-DE" w:eastAsia="zh-CN"/>
        </w:rPr>
        <w:t>50</w:t>
      </w:r>
      <w:r w:rsidRPr="002C4102">
        <w:rPr>
          <w:rFonts w:cs="Arial" w:hint="eastAsia"/>
          <w:sz w:val="20"/>
          <w:lang w:eastAsia="zh-CN"/>
        </w:rPr>
        <w:t>多家销售和服务公司。</w:t>
      </w:r>
      <w:r w:rsidR="0074521B">
        <w:rPr>
          <w:rFonts w:cs="Arial" w:hint="eastAsia"/>
          <w:sz w:val="20"/>
          <w:lang w:eastAsia="zh-CN"/>
        </w:rPr>
        <w:t>科倍隆</w:t>
      </w:r>
      <w:r w:rsidRPr="002C4102">
        <w:rPr>
          <w:rFonts w:cs="Arial" w:hint="eastAsia"/>
          <w:sz w:val="20"/>
          <w:lang w:eastAsia="zh-CN"/>
        </w:rPr>
        <w:t>是</w:t>
      </w:r>
      <w:r w:rsidRPr="0074521B">
        <w:rPr>
          <w:rFonts w:cs="Arial" w:hint="eastAsia"/>
          <w:sz w:val="20"/>
          <w:lang w:eastAsia="zh-CN"/>
        </w:rPr>
        <w:t xml:space="preserve">Hillenbrand (NYSE: </w:t>
      </w:r>
      <w:proofErr w:type="gramStart"/>
      <w:r w:rsidRPr="0074521B">
        <w:rPr>
          <w:rFonts w:cs="Arial" w:hint="eastAsia"/>
          <w:sz w:val="20"/>
          <w:lang w:eastAsia="zh-CN"/>
        </w:rPr>
        <w:t>HI)</w:t>
      </w:r>
      <w:r w:rsidRPr="002C4102">
        <w:rPr>
          <w:rFonts w:cs="Arial" w:hint="eastAsia"/>
          <w:sz w:val="20"/>
          <w:lang w:eastAsia="zh-CN"/>
        </w:rPr>
        <w:t>的</w:t>
      </w:r>
      <w:r w:rsidR="002C4102">
        <w:rPr>
          <w:rFonts w:cs="Arial" w:hint="eastAsia"/>
          <w:sz w:val="20"/>
          <w:lang w:eastAsia="zh-CN"/>
        </w:rPr>
        <w:t>子</w:t>
      </w:r>
      <w:r w:rsidRPr="002C4102">
        <w:rPr>
          <w:rFonts w:cs="Arial" w:hint="eastAsia"/>
          <w:sz w:val="20"/>
          <w:lang w:eastAsia="zh-CN"/>
        </w:rPr>
        <w:t>公司</w:t>
      </w:r>
      <w:proofErr w:type="gramEnd"/>
      <w:r w:rsidRPr="0074521B">
        <w:rPr>
          <w:rFonts w:cs="Arial" w:hint="eastAsia"/>
          <w:sz w:val="20"/>
          <w:lang w:eastAsia="zh-CN"/>
        </w:rPr>
        <w:t>，</w:t>
      </w:r>
      <w:r w:rsidRPr="0074521B">
        <w:rPr>
          <w:rFonts w:cs="Arial" w:hint="eastAsia"/>
          <w:sz w:val="20"/>
          <w:lang w:eastAsia="zh-CN"/>
        </w:rPr>
        <w:t>Hillenbrand</w:t>
      </w:r>
      <w:r w:rsidRPr="002C4102">
        <w:rPr>
          <w:rFonts w:cs="Arial" w:hint="eastAsia"/>
          <w:sz w:val="20"/>
          <w:lang w:eastAsia="zh-CN"/>
        </w:rPr>
        <w:t>是一家全球性的工业公司</w:t>
      </w:r>
      <w:r w:rsidRPr="0074521B">
        <w:rPr>
          <w:rFonts w:cs="Arial" w:hint="eastAsia"/>
          <w:sz w:val="20"/>
          <w:lang w:eastAsia="zh-CN"/>
        </w:rPr>
        <w:t>，</w:t>
      </w:r>
      <w:r w:rsidRPr="002C4102">
        <w:rPr>
          <w:rFonts w:cs="Arial" w:hint="eastAsia"/>
          <w:sz w:val="20"/>
          <w:lang w:eastAsia="zh-CN"/>
        </w:rPr>
        <w:t>为全球各行各业的客户提供高度</w:t>
      </w:r>
      <w:r w:rsidR="002C4102">
        <w:rPr>
          <w:rFonts w:cs="Arial" w:hint="eastAsia"/>
          <w:sz w:val="20"/>
          <w:lang w:eastAsia="zh-CN"/>
        </w:rPr>
        <w:t>集成化</w:t>
      </w:r>
      <w:r w:rsidRPr="002C4102">
        <w:rPr>
          <w:rFonts w:cs="Arial" w:hint="eastAsia"/>
          <w:sz w:val="20"/>
          <w:lang w:eastAsia="zh-CN"/>
        </w:rPr>
        <w:t>的</w:t>
      </w:r>
      <w:r w:rsidR="002C4102">
        <w:rPr>
          <w:rFonts w:cs="Arial" w:hint="eastAsia"/>
          <w:sz w:val="20"/>
          <w:lang w:eastAsia="zh-CN"/>
        </w:rPr>
        <w:t>核心工艺加工</w:t>
      </w:r>
      <w:r w:rsidRPr="002C4102">
        <w:rPr>
          <w:rFonts w:cs="Arial" w:hint="eastAsia"/>
          <w:sz w:val="20"/>
          <w:lang w:eastAsia="zh-CN"/>
        </w:rPr>
        <w:t>设备和解决方案。</w:t>
      </w:r>
      <w:hyperlink r:id="rId11" w:history="1">
        <w:r w:rsidR="00051F0E" w:rsidRPr="002C4102">
          <w:rPr>
            <w:rStyle w:val="Hyperlink"/>
            <w:rFonts w:cs="Arial" w:hint="eastAsia"/>
            <w:sz w:val="20"/>
          </w:rPr>
          <w:t>www.hillenbrand.com</w:t>
        </w:r>
      </w:hyperlink>
      <w:r w:rsidR="00051F0E" w:rsidRPr="002C4102">
        <w:rPr>
          <w:rFonts w:cs="Arial" w:hint="eastAsia"/>
          <w:sz w:val="20"/>
          <w:lang w:eastAsia="zh-CN"/>
        </w:rPr>
        <w:t>。</w:t>
      </w:r>
    </w:p>
    <w:p w14:paraId="0813E210" w14:textId="77777777" w:rsidR="00292781" w:rsidRPr="006472B5" w:rsidRDefault="00292781" w:rsidP="00292781">
      <w:pPr>
        <w:pStyle w:val="Trennung"/>
        <w:spacing w:before="240" w:after="240"/>
        <w:rPr>
          <w:rFonts w:hint="eastAsia"/>
        </w:rPr>
      </w:pPr>
      <w:r>
        <w:t></w:t>
      </w:r>
      <w:r>
        <w:t></w:t>
      </w:r>
      <w:r>
        <w:t></w:t>
      </w:r>
    </w:p>
    <w:p w14:paraId="7DD427BF" w14:textId="77777777" w:rsidR="00292781" w:rsidRDefault="00292781" w:rsidP="00292781">
      <w:pPr>
        <w:pStyle w:val="Trennung"/>
        <w:spacing w:before="240" w:after="240"/>
      </w:pPr>
    </w:p>
    <w:p w14:paraId="3D06D37F" w14:textId="77777777" w:rsidR="00561C10" w:rsidRDefault="00561C10" w:rsidP="00292781">
      <w:pPr>
        <w:pStyle w:val="Trennung"/>
        <w:spacing w:before="240" w:after="240"/>
      </w:pPr>
    </w:p>
    <w:p w14:paraId="1335A626" w14:textId="77777777" w:rsidR="00561C10" w:rsidRDefault="00561C10" w:rsidP="00292781">
      <w:pPr>
        <w:pStyle w:val="Trennung"/>
        <w:spacing w:before="240" w:after="240"/>
      </w:pPr>
    </w:p>
    <w:p w14:paraId="4F05C378" w14:textId="078168FB" w:rsidR="00292781" w:rsidRPr="006472B5" w:rsidRDefault="00292781" w:rsidP="00292781">
      <w:pPr>
        <w:pStyle w:val="Internet"/>
        <w:pBdr>
          <w:bottom w:val="single" w:sz="8" w:space="0" w:color="auto"/>
        </w:pBdr>
        <w:ind w:right="-113"/>
      </w:pPr>
      <w:r>
        <w:rPr>
          <w:sz w:val="6"/>
        </w:rPr>
        <w:lastRenderedPageBreak/>
        <w:br/>
      </w:r>
      <w:r>
        <w:t>Dear Colleagues,</w:t>
      </w:r>
      <w:r>
        <w:br/>
        <w:t xml:space="preserve">You can find and download this </w:t>
      </w:r>
      <w:r>
        <w:rPr>
          <w:u w:val="single"/>
        </w:rPr>
        <w:t>press release in German</w:t>
      </w:r>
      <w:r w:rsidR="008412F6">
        <w:rPr>
          <w:u w:val="single"/>
        </w:rPr>
        <w:t xml:space="preserve">, </w:t>
      </w:r>
      <w:r>
        <w:rPr>
          <w:u w:val="single"/>
        </w:rPr>
        <w:t>English</w:t>
      </w:r>
      <w:r w:rsidR="002E7D9B">
        <w:rPr>
          <w:u w:val="single"/>
        </w:rPr>
        <w:t xml:space="preserve">, </w:t>
      </w:r>
      <w:r w:rsidR="008412F6">
        <w:rPr>
          <w:u w:val="single"/>
        </w:rPr>
        <w:t>and Chinese</w:t>
      </w:r>
      <w:r>
        <w:rPr>
          <w:u w:val="single"/>
        </w:rPr>
        <w:t xml:space="preserve"> as well as print-ready color images</w:t>
      </w:r>
      <w:r>
        <w:t xml:space="preserve"> at </w:t>
      </w:r>
    </w:p>
    <w:p w14:paraId="2B28C0D1" w14:textId="77777777" w:rsidR="00292781" w:rsidRPr="006472B5" w:rsidRDefault="00292781" w:rsidP="00292781">
      <w:pPr>
        <w:pStyle w:val="Internet"/>
        <w:pBdr>
          <w:bottom w:val="single" w:sz="8" w:space="0" w:color="auto"/>
        </w:pBdr>
        <w:ind w:right="-113"/>
        <w:rPr>
          <w:b/>
        </w:rPr>
      </w:pPr>
      <w:r>
        <w:rPr>
          <w:rStyle w:val="Hyperlink"/>
          <w:b/>
        </w:rPr>
        <w:t>https://www.coperion.com/en/news-media/newsroom/</w:t>
      </w:r>
      <w:bookmarkStart w:id="6" w:name="OLE_LINK1"/>
    </w:p>
    <w:bookmarkEnd w:id="6"/>
    <w:p w14:paraId="5579CCD2" w14:textId="77777777" w:rsidR="00292781" w:rsidRPr="006472B5" w:rsidRDefault="00292781" w:rsidP="00292781">
      <w:pPr>
        <w:pStyle w:val="Internet"/>
        <w:pBdr>
          <w:bottom w:val="single" w:sz="8" w:space="0" w:color="auto"/>
        </w:pBdr>
        <w:ind w:right="-113"/>
        <w:rPr>
          <w:sz w:val="6"/>
        </w:rPr>
      </w:pPr>
      <w:r>
        <w:rPr>
          <w:sz w:val="6"/>
        </w:rPr>
        <w:t xml:space="preserve">  .</w:t>
      </w:r>
    </w:p>
    <w:p w14:paraId="494188EC" w14:textId="77777777" w:rsidR="00292781" w:rsidRPr="006472B5" w:rsidRDefault="00292781" w:rsidP="00292781">
      <w:pPr>
        <w:pStyle w:val="Beleg"/>
        <w:spacing w:before="360"/>
      </w:pPr>
      <w:r>
        <w:t xml:space="preserve">Editorial contact and copies: </w:t>
      </w:r>
    </w:p>
    <w:p w14:paraId="2EEB09F2" w14:textId="3F72C1D2" w:rsidR="00707122" w:rsidRPr="002010F1" w:rsidRDefault="00292781" w:rsidP="00292781">
      <w:pPr>
        <w:pStyle w:val="Konsens"/>
        <w:spacing w:before="120"/>
        <w:rPr>
          <w:lang w:val="de-DE"/>
        </w:rPr>
      </w:pPr>
      <w:r>
        <w:t xml:space="preserve">Dr. Jörg Wolters, KONSENS Public Relations GmbH &amp; Co. </w:t>
      </w:r>
      <w:r w:rsidRPr="00AC28BE">
        <w:rPr>
          <w:lang w:val="de-DE"/>
        </w:rPr>
        <w:t>KG,</w:t>
      </w:r>
      <w:r w:rsidRPr="00AC28BE">
        <w:rPr>
          <w:lang w:val="de-DE"/>
        </w:rPr>
        <w:br/>
        <w:t xml:space="preserve">Hans-Böckler-Str. </w:t>
      </w:r>
      <w:r w:rsidRPr="00584680">
        <w:rPr>
          <w:lang w:val="de-DE"/>
        </w:rPr>
        <w:t>20, D - 63811 Stockstadt am Main, GERMANY</w:t>
      </w:r>
      <w:r w:rsidRPr="00584680">
        <w:rPr>
          <w:lang w:val="de-DE"/>
        </w:rPr>
        <w:br/>
        <w:t>Tel.: +49 (0)60 27/ 99 00 5-0</w:t>
      </w:r>
      <w:r w:rsidRPr="00584680">
        <w:rPr>
          <w:lang w:val="de-DE"/>
        </w:rPr>
        <w:br/>
        <w:t>E-Mail: mail@konsens.de, Internet:</w:t>
      </w:r>
      <w:r w:rsidR="00707122">
        <w:rPr>
          <w:lang w:val="de-DE"/>
        </w:rPr>
        <w:t xml:space="preserve"> </w:t>
      </w:r>
      <w:hyperlink r:id="rId12" w:history="1">
        <w:r w:rsidR="004F655E" w:rsidRPr="002010F1">
          <w:rPr>
            <w:rStyle w:val="Hyperlink"/>
            <w:lang w:val="de-DE"/>
          </w:rPr>
          <w:t>www.konsens.de</w:t>
        </w:r>
      </w:hyperlink>
    </w:p>
    <w:p w14:paraId="03F5B5AA" w14:textId="77777777" w:rsidR="00AC28BE" w:rsidRDefault="00AC28BE" w:rsidP="00292781">
      <w:pPr>
        <w:pStyle w:val="Konsens"/>
        <w:spacing w:before="120"/>
        <w:rPr>
          <w:lang w:val="de-DE"/>
        </w:rPr>
      </w:pPr>
    </w:p>
    <w:p w14:paraId="6F87083D" w14:textId="45CCE9B0" w:rsidR="002010F1" w:rsidRDefault="002010F1" w:rsidP="002010F1">
      <w:pPr>
        <w:overflowPunct/>
        <w:autoSpaceDE/>
        <w:autoSpaceDN/>
        <w:adjustRightInd/>
        <w:spacing w:line="360" w:lineRule="auto"/>
        <w:textAlignment w:val="auto"/>
        <w:rPr>
          <w:rFonts w:cs="Arial"/>
          <w:iCs/>
          <w:noProof/>
          <w:szCs w:val="22"/>
        </w:rPr>
      </w:pPr>
    </w:p>
    <w:p w14:paraId="36D11516" w14:textId="77777777" w:rsidR="00E828FA" w:rsidRDefault="00E828FA" w:rsidP="002010F1">
      <w:pPr>
        <w:overflowPunct/>
        <w:autoSpaceDE/>
        <w:autoSpaceDN/>
        <w:adjustRightInd/>
        <w:spacing w:line="360" w:lineRule="auto"/>
        <w:textAlignment w:val="auto"/>
        <w:rPr>
          <w:rFonts w:cs="Arial"/>
          <w:iCs/>
          <w:noProof/>
          <w:szCs w:val="22"/>
        </w:rPr>
      </w:pPr>
    </w:p>
    <w:p w14:paraId="2454DD49" w14:textId="77777777" w:rsidR="00E828FA" w:rsidRDefault="00E828FA" w:rsidP="002010F1">
      <w:pPr>
        <w:overflowPunct/>
        <w:autoSpaceDE/>
        <w:autoSpaceDN/>
        <w:adjustRightInd/>
        <w:spacing w:line="360" w:lineRule="auto"/>
        <w:textAlignment w:val="auto"/>
        <w:rPr>
          <w:rFonts w:cs="Arial"/>
          <w:iCs/>
          <w:szCs w:val="22"/>
        </w:rPr>
      </w:pPr>
    </w:p>
    <w:p w14:paraId="1627DBF7" w14:textId="77104AB2" w:rsidR="00771072" w:rsidRPr="00F03AB4" w:rsidRDefault="004A7A68" w:rsidP="00622947">
      <w:pPr>
        <w:pStyle w:val="Kopfzeile"/>
        <w:spacing w:before="120" w:line="360" w:lineRule="auto"/>
        <w:rPr>
          <w:rFonts w:cs="Arial"/>
          <w:iCs/>
          <w:szCs w:val="22"/>
        </w:rPr>
      </w:pPr>
      <w:proofErr w:type="spellStart"/>
      <w:r w:rsidRPr="004A7A68">
        <w:rPr>
          <w:rFonts w:cs="Arial" w:hint="eastAsia"/>
          <w:iCs/>
          <w:szCs w:val="22"/>
        </w:rPr>
        <w:t>科倍隆为其</w:t>
      </w:r>
      <w:proofErr w:type="spellEnd"/>
      <w:r w:rsidRPr="00F03AB4">
        <w:rPr>
          <w:rFonts w:cs="Arial" w:hint="eastAsia"/>
          <w:iCs/>
          <w:szCs w:val="22"/>
        </w:rPr>
        <w:t>ZSK</w:t>
      </w:r>
      <w:proofErr w:type="spellStart"/>
      <w:r w:rsidRPr="004A7A68">
        <w:rPr>
          <w:rFonts w:cs="Arial" w:hint="eastAsia"/>
          <w:iCs/>
          <w:szCs w:val="22"/>
        </w:rPr>
        <w:t>食品挤</w:t>
      </w:r>
      <w:proofErr w:type="spellEnd"/>
      <w:r>
        <w:rPr>
          <w:rFonts w:cs="Arial" w:hint="eastAsia"/>
          <w:iCs/>
          <w:szCs w:val="22"/>
          <w:lang w:eastAsia="zh-CN"/>
        </w:rPr>
        <w:t>出</w:t>
      </w:r>
      <w:r w:rsidRPr="004A7A68">
        <w:rPr>
          <w:rFonts w:cs="Arial" w:hint="eastAsia"/>
          <w:iCs/>
          <w:szCs w:val="22"/>
        </w:rPr>
        <w:t>机</w:t>
      </w:r>
      <w:r w:rsidR="003D09D5">
        <w:rPr>
          <w:rFonts w:cs="Arial" w:hint="eastAsia"/>
          <w:iCs/>
          <w:szCs w:val="22"/>
          <w:lang w:eastAsia="zh-CN"/>
        </w:rPr>
        <w:t>新</w:t>
      </w:r>
      <w:proofErr w:type="spellStart"/>
      <w:r w:rsidRPr="004A7A68">
        <w:rPr>
          <w:rFonts w:cs="Arial" w:hint="eastAsia"/>
          <w:iCs/>
          <w:szCs w:val="22"/>
        </w:rPr>
        <w:t>开发</w:t>
      </w:r>
      <w:proofErr w:type="spellEnd"/>
      <w:r>
        <w:rPr>
          <w:rFonts w:cs="Arial" w:hint="eastAsia"/>
          <w:iCs/>
          <w:szCs w:val="22"/>
          <w:lang w:eastAsia="zh-CN"/>
        </w:rPr>
        <w:t>的</w:t>
      </w:r>
      <w:proofErr w:type="spellStart"/>
      <w:r w:rsidRPr="00F03AB4">
        <w:rPr>
          <w:rFonts w:cs="Arial" w:hint="eastAsia"/>
          <w:iCs/>
          <w:szCs w:val="22"/>
        </w:rPr>
        <w:t>MEGAtex</w:t>
      </w:r>
      <w:r w:rsidRPr="004A7A68">
        <w:rPr>
          <w:rFonts w:cs="Arial" w:hint="eastAsia"/>
          <w:iCs/>
          <w:szCs w:val="22"/>
        </w:rPr>
        <w:t>冷却模头</w:t>
      </w:r>
      <w:r w:rsidRPr="00F03AB4">
        <w:rPr>
          <w:rFonts w:cs="Arial" w:hint="eastAsia"/>
          <w:iCs/>
          <w:szCs w:val="22"/>
        </w:rPr>
        <w:t>，</w:t>
      </w:r>
      <w:r w:rsidRPr="004A7A68">
        <w:rPr>
          <w:rFonts w:cs="Arial" w:hint="eastAsia"/>
          <w:iCs/>
          <w:szCs w:val="22"/>
        </w:rPr>
        <w:t>使</w:t>
      </w:r>
      <w:proofErr w:type="spellEnd"/>
      <w:r>
        <w:rPr>
          <w:rFonts w:cs="Arial" w:hint="eastAsia"/>
          <w:iCs/>
          <w:szCs w:val="22"/>
          <w:lang w:eastAsia="zh-CN"/>
        </w:rPr>
        <w:t>植物基</w:t>
      </w:r>
      <w:r w:rsidR="000E709F">
        <w:rPr>
          <w:rFonts w:cs="Arial" w:hint="eastAsia"/>
          <w:iCs/>
          <w:szCs w:val="22"/>
          <w:lang w:eastAsia="zh-CN"/>
        </w:rPr>
        <w:t>替代蛋白</w:t>
      </w:r>
      <w:r w:rsidRPr="00F03AB4">
        <w:rPr>
          <w:rFonts w:cs="Arial" w:hint="eastAsia"/>
          <w:iCs/>
          <w:szCs w:val="22"/>
        </w:rPr>
        <w:t>HMMA</w:t>
      </w:r>
      <w:r w:rsidRPr="00F03AB4">
        <w:rPr>
          <w:rFonts w:cs="Arial" w:hint="eastAsia"/>
          <w:iCs/>
          <w:szCs w:val="22"/>
        </w:rPr>
        <w:t>（</w:t>
      </w:r>
      <w:r>
        <w:rPr>
          <w:rFonts w:cs="Arial" w:hint="eastAsia"/>
          <w:lang w:eastAsia="zh-CN"/>
        </w:rPr>
        <w:t>高水分素肉</w:t>
      </w:r>
      <w:r w:rsidRPr="00F03AB4">
        <w:rPr>
          <w:rFonts w:cs="Arial" w:hint="eastAsia"/>
          <w:iCs/>
          <w:szCs w:val="22"/>
        </w:rPr>
        <w:t>）</w:t>
      </w:r>
      <w:r w:rsidR="000E709F">
        <w:rPr>
          <w:rFonts w:cs="Arial" w:hint="eastAsia"/>
          <w:iCs/>
          <w:szCs w:val="22"/>
          <w:lang w:val="de-DE" w:eastAsia="zh-CN"/>
        </w:rPr>
        <w:t>的</w:t>
      </w:r>
      <w:proofErr w:type="spellStart"/>
      <w:r w:rsidRPr="004A7A68">
        <w:rPr>
          <w:rFonts w:cs="Arial" w:hint="eastAsia"/>
          <w:iCs/>
          <w:szCs w:val="22"/>
        </w:rPr>
        <w:t>生产变得更加灵活和</w:t>
      </w:r>
      <w:proofErr w:type="spellEnd"/>
      <w:r w:rsidR="003D09D5">
        <w:rPr>
          <w:rFonts w:cs="Arial" w:hint="eastAsia"/>
          <w:iCs/>
          <w:szCs w:val="22"/>
          <w:lang w:eastAsia="zh-CN"/>
        </w:rPr>
        <w:t>更能盈利</w:t>
      </w:r>
      <w:r w:rsidRPr="004A7A68">
        <w:rPr>
          <w:rFonts w:cs="Arial" w:hint="eastAsia"/>
          <w:iCs/>
          <w:szCs w:val="22"/>
        </w:rPr>
        <w:t>。</w:t>
      </w:r>
    </w:p>
    <w:p w14:paraId="4E3D965C" w14:textId="59FB2C74" w:rsidR="004A7A68" w:rsidRDefault="004A7A68" w:rsidP="00622947">
      <w:pPr>
        <w:pStyle w:val="Kopfzeile"/>
        <w:spacing w:before="120" w:line="360" w:lineRule="auto"/>
        <w:rPr>
          <w:i/>
          <w:szCs w:val="22"/>
          <w:lang w:eastAsia="zh-CN"/>
        </w:rPr>
      </w:pPr>
      <w:r>
        <w:rPr>
          <w:rFonts w:hint="eastAsia"/>
          <w:i/>
          <w:szCs w:val="22"/>
          <w:lang w:eastAsia="zh-CN"/>
        </w:rPr>
        <w:t>图片</w:t>
      </w:r>
      <w:r w:rsidRPr="004A7A68">
        <w:rPr>
          <w:rFonts w:hint="eastAsia"/>
          <w:i/>
          <w:szCs w:val="22"/>
          <w:lang w:val="de-DE" w:eastAsia="zh-CN"/>
        </w:rPr>
        <w:t>：</w:t>
      </w:r>
      <w:r>
        <w:rPr>
          <w:rFonts w:hint="eastAsia"/>
          <w:i/>
          <w:szCs w:val="22"/>
          <w:lang w:eastAsia="zh-CN"/>
        </w:rPr>
        <w:t>科倍隆</w:t>
      </w:r>
      <w:r w:rsidRPr="004A7A68">
        <w:rPr>
          <w:rFonts w:hint="eastAsia"/>
          <w:i/>
          <w:szCs w:val="22"/>
          <w:lang w:val="de-DE" w:eastAsia="zh-CN"/>
        </w:rPr>
        <w:t>，</w:t>
      </w:r>
      <w:r>
        <w:rPr>
          <w:rFonts w:hint="eastAsia"/>
          <w:i/>
          <w:szCs w:val="22"/>
          <w:lang w:eastAsia="zh-CN"/>
        </w:rPr>
        <w:t>德国斯图加特</w:t>
      </w:r>
    </w:p>
    <w:p w14:paraId="07D67D30" w14:textId="77777777" w:rsidR="00E46258" w:rsidRDefault="00E46258" w:rsidP="00622947">
      <w:pPr>
        <w:pStyle w:val="Kopfzeile"/>
        <w:spacing w:before="120" w:line="360" w:lineRule="auto"/>
        <w:rPr>
          <w:i/>
          <w:szCs w:val="22"/>
        </w:rPr>
      </w:pPr>
    </w:p>
    <w:sectPr w:rsidR="00E46258" w:rsidSect="00BF54B4">
      <w:headerReference w:type="default" r:id="rId13"/>
      <w:footerReference w:type="default" r:id="rId14"/>
      <w:headerReference w:type="first" r:id="rId15"/>
      <w:footerReference w:type="first" r:id="rId16"/>
      <w:pgSz w:w="11907" w:h="16840" w:code="9"/>
      <w:pgMar w:top="709" w:right="1134" w:bottom="993" w:left="1418" w:header="737" w:footer="567" w:gutter="0"/>
      <w:cols w:space="720"/>
      <w:titlePg/>
      <w:docGrid w:linePitch="7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12CDA0" w14:textId="77777777" w:rsidR="00C01B13" w:rsidRPr="00486979" w:rsidRDefault="00C01B13">
      <w:r w:rsidRPr="00486979">
        <w:separator/>
      </w:r>
    </w:p>
  </w:endnote>
  <w:endnote w:type="continuationSeparator" w:id="0">
    <w:p w14:paraId="240481D8" w14:textId="77777777" w:rsidR="00C01B13" w:rsidRPr="00486979" w:rsidRDefault="00C01B13">
      <w:r w:rsidRPr="0048697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09" w:type="dxa"/>
      <w:tblLayout w:type="fixed"/>
      <w:tblCellMar>
        <w:left w:w="68" w:type="dxa"/>
        <w:right w:w="68" w:type="dxa"/>
      </w:tblCellMar>
      <w:tblLook w:val="0000" w:firstRow="0" w:lastRow="0" w:firstColumn="0" w:lastColumn="0" w:noHBand="0" w:noVBand="0"/>
    </w:tblPr>
    <w:tblGrid>
      <w:gridCol w:w="7394"/>
      <w:gridCol w:w="1750"/>
      <w:gridCol w:w="565"/>
    </w:tblGrid>
    <w:tr w:rsidR="00336917" w:rsidRPr="00486979" w14:paraId="42DBACE5" w14:textId="77777777">
      <w:trPr>
        <w:cantSplit/>
      </w:trPr>
      <w:tc>
        <w:tcPr>
          <w:tcW w:w="7428" w:type="dxa"/>
          <w:noWrap/>
          <w:vAlign w:val="bottom"/>
        </w:tcPr>
        <w:p w14:paraId="757E8B1D" w14:textId="77777777" w:rsidR="00336917" w:rsidRPr="00486979" w:rsidRDefault="00336917">
          <w:pPr>
            <w:pStyle w:val="Fuzeile"/>
            <w:spacing w:line="200" w:lineRule="exact"/>
            <w:rPr>
              <w:rFonts w:cs="Arial"/>
            </w:rPr>
          </w:pPr>
        </w:p>
      </w:tc>
      <w:tc>
        <w:tcPr>
          <w:tcW w:w="1758" w:type="dxa"/>
          <w:noWrap/>
          <w:vAlign w:val="bottom"/>
        </w:tcPr>
        <w:p w14:paraId="12ABE022" w14:textId="41D04A2F" w:rsidR="00336917" w:rsidRPr="00486979" w:rsidRDefault="00336917">
          <w:pPr>
            <w:pStyle w:val="Fuzeile"/>
            <w:spacing w:line="200" w:lineRule="exact"/>
            <w:jc w:val="right"/>
            <w:rPr>
              <w:rFonts w:cs="Arial"/>
              <w:sz w:val="14"/>
              <w:szCs w:val="14"/>
            </w:rPr>
          </w:pPr>
          <w:bookmarkStart w:id="10" w:name="PageName"/>
          <w:bookmarkEnd w:id="10"/>
          <w:r w:rsidRPr="00486979">
            <w:rPr>
              <w:sz w:val="14"/>
              <w:szCs w:val="14"/>
            </w:rPr>
            <w:t xml:space="preserve">Page </w:t>
          </w:r>
          <w:r w:rsidRPr="00486979">
            <w:rPr>
              <w:rFonts w:cs="Arial"/>
              <w:sz w:val="14"/>
              <w:szCs w:val="14"/>
            </w:rPr>
            <w:fldChar w:fldCharType="begin"/>
          </w:r>
          <w:r w:rsidRPr="00486979">
            <w:rPr>
              <w:rFonts w:cs="Arial"/>
              <w:sz w:val="14"/>
              <w:szCs w:val="14"/>
            </w:rPr>
            <w:instrText xml:space="preserve"> PAGE  \* MERGEFORMAT </w:instrText>
          </w:r>
          <w:r w:rsidRPr="00486979">
            <w:rPr>
              <w:rFonts w:cs="Arial"/>
              <w:sz w:val="14"/>
              <w:szCs w:val="14"/>
            </w:rPr>
            <w:fldChar w:fldCharType="separate"/>
          </w:r>
          <w:r w:rsidR="00486979">
            <w:rPr>
              <w:rFonts w:cs="Arial"/>
              <w:noProof/>
              <w:sz w:val="14"/>
              <w:szCs w:val="14"/>
            </w:rPr>
            <w:t>3</w:t>
          </w:r>
          <w:r w:rsidRPr="00486979">
            <w:rPr>
              <w:rFonts w:cs="Arial"/>
              <w:sz w:val="14"/>
              <w:szCs w:val="14"/>
            </w:rPr>
            <w:fldChar w:fldCharType="end"/>
          </w:r>
          <w:r w:rsidRPr="00486979">
            <w:rPr>
              <w:sz w:val="14"/>
              <w:szCs w:val="14"/>
            </w:rPr>
            <w:t xml:space="preserve"> of </w:t>
          </w:r>
          <w:r w:rsidRPr="00486979">
            <w:rPr>
              <w:rFonts w:cs="Arial"/>
              <w:sz w:val="14"/>
              <w:szCs w:val="14"/>
            </w:rPr>
            <w:fldChar w:fldCharType="begin"/>
          </w:r>
          <w:r w:rsidRPr="00486979">
            <w:rPr>
              <w:rFonts w:cs="Arial"/>
              <w:sz w:val="14"/>
              <w:szCs w:val="14"/>
            </w:rPr>
            <w:instrText xml:space="preserve"> NUMPAGES </w:instrText>
          </w:r>
          <w:r w:rsidRPr="00486979">
            <w:rPr>
              <w:rFonts w:cs="Arial"/>
              <w:sz w:val="14"/>
              <w:szCs w:val="14"/>
            </w:rPr>
            <w:fldChar w:fldCharType="separate"/>
          </w:r>
          <w:r w:rsidR="00486979">
            <w:rPr>
              <w:rFonts w:cs="Arial"/>
              <w:noProof/>
              <w:sz w:val="14"/>
              <w:szCs w:val="14"/>
            </w:rPr>
            <w:t>3</w:t>
          </w:r>
          <w:r w:rsidRPr="00486979">
            <w:rPr>
              <w:rFonts w:cs="Arial"/>
              <w:sz w:val="14"/>
              <w:szCs w:val="14"/>
            </w:rPr>
            <w:fldChar w:fldCharType="end"/>
          </w:r>
        </w:p>
      </w:tc>
      <w:tc>
        <w:tcPr>
          <w:tcW w:w="567" w:type="dxa"/>
          <w:vAlign w:val="bottom"/>
        </w:tcPr>
        <w:p w14:paraId="66C230EC" w14:textId="77777777" w:rsidR="00336917" w:rsidRPr="00486979" w:rsidRDefault="00336917">
          <w:pPr>
            <w:pStyle w:val="Fuzeile"/>
            <w:spacing w:line="200" w:lineRule="exact"/>
            <w:rPr>
              <w:rFonts w:cs="Arial"/>
              <w:sz w:val="14"/>
              <w:szCs w:val="14"/>
            </w:rPr>
          </w:pPr>
        </w:p>
      </w:tc>
    </w:tr>
  </w:tbl>
  <w:p w14:paraId="00849AE5" w14:textId="77777777" w:rsidR="00336917" w:rsidRPr="00486979" w:rsidRDefault="00336917">
    <w:pPr>
      <w:pStyle w:val="Fuzeile"/>
      <w:tabs>
        <w:tab w:val="clear" w:pos="9072"/>
      </w:tabs>
      <w:ind w:right="-1"/>
      <w:rPr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-68" w:type="dxa"/>
      <w:tblLayout w:type="fixed"/>
      <w:tblCellMar>
        <w:left w:w="68" w:type="dxa"/>
        <w:right w:w="68" w:type="dxa"/>
      </w:tblCellMar>
      <w:tblLook w:val="0000" w:firstRow="0" w:lastRow="0" w:firstColumn="0" w:lastColumn="0" w:noHBand="0" w:noVBand="0"/>
    </w:tblPr>
    <w:tblGrid>
      <w:gridCol w:w="7428"/>
      <w:gridCol w:w="2835"/>
    </w:tblGrid>
    <w:tr w:rsidR="00336917" w:rsidRPr="00486979" w14:paraId="30527E34" w14:textId="77777777">
      <w:tc>
        <w:tcPr>
          <w:tcW w:w="7428" w:type="dxa"/>
          <w:tcMar>
            <w:left w:w="0" w:type="dxa"/>
            <w:right w:w="0" w:type="dxa"/>
          </w:tcMar>
          <w:vAlign w:val="bottom"/>
        </w:tcPr>
        <w:p w14:paraId="73A6AD6B" w14:textId="77777777" w:rsidR="00336917" w:rsidRPr="00486979" w:rsidRDefault="00336917">
          <w:pPr>
            <w:pStyle w:val="Fuzeile"/>
            <w:spacing w:line="200" w:lineRule="exact"/>
            <w:rPr>
              <w:rFonts w:cs="Arial"/>
              <w:sz w:val="14"/>
              <w:szCs w:val="14"/>
            </w:rPr>
          </w:pPr>
          <w:bookmarkStart w:id="14" w:name="GeneralPartnerLinks"/>
          <w:bookmarkEnd w:id="14"/>
        </w:p>
      </w:tc>
      <w:tc>
        <w:tcPr>
          <w:tcW w:w="2835" w:type="dxa"/>
          <w:tcMar>
            <w:left w:w="0" w:type="dxa"/>
            <w:right w:w="0" w:type="dxa"/>
          </w:tcMar>
        </w:tcPr>
        <w:p w14:paraId="5C57D350" w14:textId="77777777" w:rsidR="00336917" w:rsidRPr="00486979" w:rsidRDefault="00336917">
          <w:pPr>
            <w:rPr>
              <w:sz w:val="14"/>
            </w:rPr>
          </w:pPr>
          <w:bookmarkStart w:id="15" w:name="GeneralPartnerRechts"/>
          <w:bookmarkEnd w:id="15"/>
        </w:p>
      </w:tc>
    </w:tr>
  </w:tbl>
  <w:p w14:paraId="67C05812" w14:textId="77777777" w:rsidR="00336917" w:rsidRPr="00486979" w:rsidRDefault="00336917">
    <w:pPr>
      <w:pStyle w:val="Fuzeile"/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48A9B6" w14:textId="77777777" w:rsidR="00C01B13" w:rsidRPr="00486979" w:rsidRDefault="00C01B13">
      <w:r w:rsidRPr="00486979">
        <w:separator/>
      </w:r>
    </w:p>
  </w:footnote>
  <w:footnote w:type="continuationSeparator" w:id="0">
    <w:p w14:paraId="7A640ED6" w14:textId="77777777" w:rsidR="00C01B13" w:rsidRPr="00486979" w:rsidRDefault="00C01B13">
      <w:r w:rsidRPr="0048697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31" w:type="dxa"/>
      <w:tblInd w:w="-255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28"/>
      <w:gridCol w:w="3003"/>
    </w:tblGrid>
    <w:tr w:rsidR="00336917" w:rsidRPr="00486979" w14:paraId="47F2D912" w14:textId="77777777">
      <w:trPr>
        <w:trHeight w:hRule="exact" w:val="794"/>
      </w:trPr>
      <w:tc>
        <w:tcPr>
          <w:tcW w:w="7314" w:type="dxa"/>
          <w:noWrap/>
          <w:vAlign w:val="bottom"/>
        </w:tcPr>
        <w:p w14:paraId="7B7A01A3" w14:textId="77777777" w:rsidR="00336917" w:rsidRPr="00486979" w:rsidRDefault="00D64439">
          <w:pPr>
            <w:pStyle w:val="Kopfzeile"/>
            <w:widowControl w:val="0"/>
            <w:rPr>
              <w:rFonts w:cs="Arial"/>
              <w:szCs w:val="22"/>
            </w:rPr>
          </w:pPr>
          <w:r w:rsidRPr="00486979">
            <w:rPr>
              <w:noProof/>
              <w:sz w:val="16"/>
              <w:szCs w:val="16"/>
            </w:rPr>
            <w:drawing>
              <wp:inline distT="0" distB="0" distL="0" distR="0" wp14:anchorId="373866C4" wp14:editId="09CB337D">
                <wp:extent cx="2105025" cy="440055"/>
                <wp:effectExtent l="0" t="0" r="9525" b="0"/>
                <wp:docPr id="5" name="Bild 1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05025" cy="4400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97" w:type="dxa"/>
          <w:noWrap/>
          <w:tcMar>
            <w:left w:w="17" w:type="dxa"/>
          </w:tcMar>
          <w:vAlign w:val="bottom"/>
        </w:tcPr>
        <w:p w14:paraId="129DB9F0" w14:textId="77777777" w:rsidR="00336917" w:rsidRPr="00486979" w:rsidRDefault="00D64439">
          <w:pPr>
            <w:pStyle w:val="Kopfzeile"/>
            <w:tabs>
              <w:tab w:val="left" w:pos="5273"/>
              <w:tab w:val="left" w:pos="6480"/>
            </w:tabs>
            <w:rPr>
              <w:szCs w:val="22"/>
            </w:rPr>
          </w:pPr>
          <w:r w:rsidRPr="00486979">
            <w:rPr>
              <w:noProof/>
              <w:sz w:val="16"/>
              <w:szCs w:val="16"/>
            </w:rPr>
            <w:drawing>
              <wp:inline distT="0" distB="0" distL="0" distR="0" wp14:anchorId="5383046C" wp14:editId="644D7E0C">
                <wp:extent cx="1294130" cy="440055"/>
                <wp:effectExtent l="0" t="0" r="1270" b="0"/>
                <wp:docPr id="6" name="Bild 2" descr="Kennung_neutra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Kennung_neutra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4130" cy="4400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336917" w:rsidRPr="00486979" w14:paraId="2B8AD814" w14:textId="77777777" w:rsidTr="00F865BA">
      <w:trPr>
        <w:trHeight w:hRule="exact" w:val="1181"/>
      </w:trPr>
      <w:tc>
        <w:tcPr>
          <w:tcW w:w="7314" w:type="dxa"/>
          <w:noWrap/>
          <w:tcMar>
            <w:left w:w="284" w:type="dxa"/>
          </w:tcMar>
          <w:vAlign w:val="bottom"/>
        </w:tcPr>
        <w:p w14:paraId="4A7E59CF" w14:textId="6D94FC69" w:rsidR="00336917" w:rsidRPr="00486979" w:rsidRDefault="00561C10" w:rsidP="009D7E9E">
          <w:pPr>
            <w:pStyle w:val="Kopfzeile"/>
            <w:widowControl w:val="0"/>
          </w:pPr>
          <w:bookmarkStart w:id="7" w:name="HeaderPage2Date"/>
          <w:bookmarkEnd w:id="7"/>
          <w:r>
            <w:t>February</w:t>
          </w:r>
          <w:r w:rsidR="0035376E">
            <w:t xml:space="preserve"> 2024</w:t>
          </w:r>
        </w:p>
      </w:tc>
      <w:tc>
        <w:tcPr>
          <w:tcW w:w="2997" w:type="dxa"/>
          <w:noWrap/>
          <w:tcMar>
            <w:left w:w="68" w:type="dxa"/>
          </w:tcMar>
          <w:vAlign w:val="bottom"/>
        </w:tcPr>
        <w:p w14:paraId="6C4844F8" w14:textId="77777777" w:rsidR="00336917" w:rsidRPr="00486979" w:rsidRDefault="00336917">
          <w:pPr>
            <w:pStyle w:val="Kopfzeile"/>
            <w:tabs>
              <w:tab w:val="left" w:pos="5273"/>
              <w:tab w:val="left" w:pos="6480"/>
            </w:tabs>
            <w:spacing w:line="200" w:lineRule="exact"/>
          </w:pPr>
          <w:bookmarkStart w:id="8" w:name="HeaderPage2Name"/>
          <w:bookmarkEnd w:id="8"/>
        </w:p>
      </w:tc>
    </w:tr>
  </w:tbl>
  <w:p w14:paraId="08904605" w14:textId="77777777" w:rsidR="00336917" w:rsidRPr="00486979" w:rsidRDefault="00336917">
    <w:pPr>
      <w:pStyle w:val="Kopfzeile"/>
      <w:rPr>
        <w:rStyle w:val="Seitenzahl"/>
      </w:rPr>
    </w:pPr>
    <w:bookmarkStart w:id="9" w:name="Nummer"/>
    <w:bookmarkEnd w:id="9"/>
  </w:p>
  <w:p w14:paraId="21DADD9F" w14:textId="77777777" w:rsidR="00336917" w:rsidRPr="00486979" w:rsidRDefault="0033691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30" w:type="dxa"/>
      <w:tblInd w:w="-255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34"/>
      <w:gridCol w:w="2996"/>
    </w:tblGrid>
    <w:tr w:rsidR="00336917" w:rsidRPr="00486979" w14:paraId="60CA2668" w14:textId="77777777">
      <w:trPr>
        <w:trHeight w:hRule="exact" w:val="794"/>
      </w:trPr>
      <w:tc>
        <w:tcPr>
          <w:tcW w:w="7334" w:type="dxa"/>
          <w:noWrap/>
          <w:vAlign w:val="bottom"/>
        </w:tcPr>
        <w:p w14:paraId="2BB597DF" w14:textId="77777777" w:rsidR="00336917" w:rsidRPr="00486979" w:rsidRDefault="00D64439">
          <w:pPr>
            <w:pStyle w:val="Kopfzeile"/>
            <w:widowControl w:val="0"/>
            <w:rPr>
              <w:rFonts w:cs="Arial"/>
              <w:sz w:val="16"/>
              <w:szCs w:val="16"/>
            </w:rPr>
          </w:pPr>
          <w:r w:rsidRPr="00486979">
            <w:rPr>
              <w:noProof/>
              <w:sz w:val="16"/>
              <w:szCs w:val="16"/>
            </w:rPr>
            <w:drawing>
              <wp:inline distT="0" distB="0" distL="0" distR="0" wp14:anchorId="0BE971E5" wp14:editId="15C32860">
                <wp:extent cx="2105025" cy="440055"/>
                <wp:effectExtent l="0" t="0" r="9525" b="0"/>
                <wp:docPr id="7" name="Bild 3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05025" cy="4400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96" w:type="dxa"/>
          <w:noWrap/>
          <w:tcMar>
            <w:left w:w="17" w:type="dxa"/>
          </w:tcMar>
          <w:vAlign w:val="bottom"/>
        </w:tcPr>
        <w:p w14:paraId="70900985" w14:textId="77777777" w:rsidR="00336917" w:rsidRPr="00486979" w:rsidRDefault="00D64439">
          <w:pPr>
            <w:pStyle w:val="Kopfzeile"/>
            <w:tabs>
              <w:tab w:val="left" w:pos="5273"/>
              <w:tab w:val="left" w:pos="6480"/>
            </w:tabs>
            <w:spacing w:after="10"/>
            <w:rPr>
              <w:sz w:val="16"/>
              <w:szCs w:val="16"/>
            </w:rPr>
          </w:pPr>
          <w:r w:rsidRPr="00486979">
            <w:rPr>
              <w:noProof/>
              <w:sz w:val="16"/>
              <w:szCs w:val="16"/>
            </w:rPr>
            <w:drawing>
              <wp:inline distT="0" distB="0" distL="0" distR="0" wp14:anchorId="7AF0979B" wp14:editId="7AF50001">
                <wp:extent cx="1294130" cy="440055"/>
                <wp:effectExtent l="0" t="0" r="1270" b="0"/>
                <wp:docPr id="8" name="Bild 4" descr="Kennung_neutra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Kennung_neutra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4130" cy="4400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336917" w:rsidRPr="00486979" w14:paraId="0657C535" w14:textId="77777777">
      <w:trPr>
        <w:trHeight w:hRule="exact" w:val="1047"/>
      </w:trPr>
      <w:tc>
        <w:tcPr>
          <w:tcW w:w="7334" w:type="dxa"/>
          <w:noWrap/>
          <w:tcMar>
            <w:left w:w="0" w:type="dxa"/>
          </w:tcMar>
          <w:vAlign w:val="bottom"/>
        </w:tcPr>
        <w:p w14:paraId="46303D9F" w14:textId="77777777" w:rsidR="00336917" w:rsidRPr="00486979" w:rsidRDefault="00336917">
          <w:pPr>
            <w:pStyle w:val="Kopfzeile"/>
            <w:widowControl w:val="0"/>
            <w:spacing w:line="200" w:lineRule="exact"/>
            <w:rPr>
              <w:rFonts w:cs="Arial"/>
            </w:rPr>
          </w:pPr>
        </w:p>
        <w:p w14:paraId="43B8CE6F" w14:textId="77777777" w:rsidR="00336917" w:rsidRPr="00486979" w:rsidRDefault="00336917">
          <w:pPr>
            <w:pStyle w:val="Kopfzeile"/>
            <w:widowControl w:val="0"/>
            <w:spacing w:line="200" w:lineRule="exact"/>
            <w:rPr>
              <w:rFonts w:cs="Arial"/>
            </w:rPr>
          </w:pPr>
        </w:p>
        <w:p w14:paraId="23D451B7" w14:textId="77777777" w:rsidR="00336917" w:rsidRPr="00486979" w:rsidRDefault="00336917">
          <w:pPr>
            <w:pStyle w:val="Kopfzeile"/>
            <w:widowControl w:val="0"/>
            <w:spacing w:line="200" w:lineRule="exact"/>
            <w:rPr>
              <w:rFonts w:cs="Arial"/>
            </w:rPr>
          </w:pPr>
        </w:p>
      </w:tc>
      <w:tc>
        <w:tcPr>
          <w:tcW w:w="2996" w:type="dxa"/>
          <w:noWrap/>
          <w:tcMar>
            <w:left w:w="0" w:type="dxa"/>
          </w:tcMar>
          <w:vAlign w:val="bottom"/>
        </w:tcPr>
        <w:p w14:paraId="234FA7B5" w14:textId="77777777" w:rsidR="00336917" w:rsidRPr="00486979" w:rsidRDefault="00336917">
          <w:pPr>
            <w:pStyle w:val="Kopfzeile"/>
            <w:tabs>
              <w:tab w:val="left" w:pos="5273"/>
              <w:tab w:val="left" w:pos="6480"/>
            </w:tabs>
            <w:rPr>
              <w:szCs w:val="22"/>
            </w:rPr>
          </w:pPr>
          <w:bookmarkStart w:id="11" w:name="TitleLine01"/>
          <w:bookmarkEnd w:id="11"/>
        </w:p>
        <w:p w14:paraId="41E19682" w14:textId="77777777" w:rsidR="00336917" w:rsidRPr="00486979" w:rsidRDefault="00336917">
          <w:pPr>
            <w:pStyle w:val="Kopfzeile"/>
            <w:tabs>
              <w:tab w:val="left" w:pos="5273"/>
              <w:tab w:val="left" w:pos="6480"/>
            </w:tabs>
            <w:rPr>
              <w:sz w:val="14"/>
              <w:szCs w:val="14"/>
            </w:rPr>
          </w:pPr>
          <w:bookmarkStart w:id="12" w:name="TitleLine02"/>
          <w:bookmarkEnd w:id="12"/>
        </w:p>
      </w:tc>
    </w:tr>
  </w:tbl>
  <w:p w14:paraId="70353CC5" w14:textId="77777777" w:rsidR="00336917" w:rsidRPr="00486979" w:rsidRDefault="00336917" w:rsidP="004837C0">
    <w:pPr>
      <w:pStyle w:val="Kopfzeile"/>
      <w:rPr>
        <w:sz w:val="14"/>
        <w:szCs w:val="14"/>
      </w:rPr>
    </w:pPr>
    <w:bookmarkStart w:id="13" w:name="Vermerk"/>
    <w:bookmarkEnd w:id="1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51A0D382"/>
    <w:lvl w:ilvl="0">
      <w:start w:val="1"/>
      <w:numFmt w:val="decimal"/>
      <w:lvlText w:val="%1"/>
      <w:legacy w:legacy="1" w:legacySpace="0" w:legacyIndent="567"/>
      <w:lvlJc w:val="left"/>
      <w:pPr>
        <w:ind w:left="567" w:hanging="567"/>
      </w:pPr>
    </w:lvl>
    <w:lvl w:ilvl="1">
      <w:start w:val="1"/>
      <w:numFmt w:val="decimal"/>
      <w:pStyle w:val="berschrift2"/>
      <w:lvlText w:val="%1.%2"/>
      <w:legacy w:legacy="1" w:legacySpace="0" w:legacyIndent="0"/>
      <w:lvlJc w:val="left"/>
      <w:pPr>
        <w:ind w:left="567" w:firstLine="0"/>
      </w:pPr>
    </w:lvl>
    <w:lvl w:ilvl="2">
      <w:start w:val="1"/>
      <w:numFmt w:val="decimal"/>
      <w:pStyle w:val="berschrift3"/>
      <w:lvlText w:val="%1.%2.%3"/>
      <w:legacy w:legacy="1" w:legacySpace="0" w:legacyIndent="0"/>
      <w:lvlJc w:val="left"/>
      <w:pPr>
        <w:ind w:left="567" w:firstLine="0"/>
      </w:pPr>
    </w:lvl>
    <w:lvl w:ilvl="3">
      <w:start w:val="1"/>
      <w:numFmt w:val="decimal"/>
      <w:pStyle w:val="berschrift4"/>
      <w:lvlText w:val="%1.%2.%3.%4"/>
      <w:legacy w:legacy="1" w:legacySpace="142" w:legacyIndent="0"/>
      <w:lvlJc w:val="left"/>
      <w:pPr>
        <w:ind w:left="567" w:firstLine="0"/>
      </w:pPr>
    </w:lvl>
    <w:lvl w:ilvl="4">
      <w:start w:val="1"/>
      <w:numFmt w:val="decimal"/>
      <w:pStyle w:val="berschrift5"/>
      <w:lvlText w:val="%1.%2.%3.%4.%5"/>
      <w:legacy w:legacy="1" w:legacySpace="142" w:legacyIndent="0"/>
      <w:lvlJc w:val="left"/>
      <w:pPr>
        <w:ind w:left="567" w:firstLine="0"/>
      </w:pPr>
    </w:lvl>
    <w:lvl w:ilvl="5">
      <w:start w:val="1"/>
      <w:numFmt w:val="decimal"/>
      <w:pStyle w:val="berschrift6"/>
      <w:lvlText w:val="%1.%2.%3.%4.%5.%6"/>
      <w:legacy w:legacy="1" w:legacySpace="142" w:legacyIndent="0"/>
      <w:lvlJc w:val="left"/>
      <w:pPr>
        <w:ind w:left="567" w:firstLine="0"/>
      </w:pPr>
    </w:lvl>
    <w:lvl w:ilvl="6">
      <w:start w:val="1"/>
      <w:numFmt w:val="decimal"/>
      <w:pStyle w:val="berschrift7"/>
      <w:lvlText w:val="%1.%2.%3.%4.%5.%6.%7"/>
      <w:legacy w:legacy="1" w:legacySpace="142" w:legacyIndent="0"/>
      <w:lvlJc w:val="left"/>
      <w:pPr>
        <w:ind w:left="567" w:firstLine="0"/>
      </w:pPr>
    </w:lvl>
    <w:lvl w:ilvl="7">
      <w:start w:val="1"/>
      <w:numFmt w:val="decimal"/>
      <w:pStyle w:val="berschrift8"/>
      <w:lvlText w:val="%1.%2.%3.%4.%5.%6.%7.%8"/>
      <w:legacy w:legacy="1" w:legacySpace="142" w:legacyIndent="0"/>
      <w:lvlJc w:val="left"/>
      <w:pPr>
        <w:ind w:left="567" w:firstLine="0"/>
      </w:pPr>
    </w:lvl>
    <w:lvl w:ilvl="8">
      <w:start w:val="1"/>
      <w:numFmt w:val="decimal"/>
      <w:pStyle w:val="berschrift9"/>
      <w:lvlText w:val="%1.%2.%3.%4.%5.%6.%7.%8.%9"/>
      <w:legacy w:legacy="1" w:legacySpace="142" w:legacyIndent="0"/>
      <w:lvlJc w:val="left"/>
      <w:pPr>
        <w:ind w:left="567" w:firstLine="0"/>
      </w:pPr>
    </w:lvl>
  </w:abstractNum>
  <w:abstractNum w:abstractNumId="1" w15:restartNumberingAfterBreak="0">
    <w:nsid w:val="0F531BBD"/>
    <w:multiLevelType w:val="hybridMultilevel"/>
    <w:tmpl w:val="8B4C7F2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3B4DE8"/>
    <w:multiLevelType w:val="hybridMultilevel"/>
    <w:tmpl w:val="E22C4612"/>
    <w:lvl w:ilvl="0" w:tplc="D9400318">
      <w:start w:val="1"/>
      <w:numFmt w:val="bullet"/>
      <w:pStyle w:val="textmitpunk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0E60596"/>
    <w:multiLevelType w:val="hybridMultilevel"/>
    <w:tmpl w:val="4D482646"/>
    <w:lvl w:ilvl="0" w:tplc="0407000B"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637736"/>
    <w:multiLevelType w:val="hybridMultilevel"/>
    <w:tmpl w:val="AC1A0B10"/>
    <w:lvl w:ilvl="0" w:tplc="77068736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1D112C"/>
    <w:multiLevelType w:val="hybridMultilevel"/>
    <w:tmpl w:val="7E2CC412"/>
    <w:lvl w:ilvl="0" w:tplc="8C728BC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D27FE4"/>
    <w:multiLevelType w:val="hybridMultilevel"/>
    <w:tmpl w:val="35B86234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1A2E0F"/>
    <w:multiLevelType w:val="hybridMultilevel"/>
    <w:tmpl w:val="44CEE9C8"/>
    <w:lvl w:ilvl="0" w:tplc="B0202FE2">
      <w:numFmt w:val="bullet"/>
      <w:lvlText w:val="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205957"/>
    <w:multiLevelType w:val="multilevel"/>
    <w:tmpl w:val="51A0D382"/>
    <w:lvl w:ilvl="0">
      <w:start w:val="1"/>
      <w:numFmt w:val="decimal"/>
      <w:lvlText w:val="%1"/>
      <w:legacy w:legacy="1" w:legacySpace="0" w:legacyIndent="567"/>
      <w:lvlJc w:val="left"/>
      <w:pPr>
        <w:ind w:left="567" w:hanging="567"/>
      </w:pPr>
    </w:lvl>
    <w:lvl w:ilvl="1">
      <w:start w:val="1"/>
      <w:numFmt w:val="decimal"/>
      <w:lvlText w:val="%1.%2"/>
      <w:legacy w:legacy="1" w:legacySpace="0" w:legacyIndent="0"/>
      <w:lvlJc w:val="left"/>
      <w:pPr>
        <w:ind w:left="567" w:firstLine="0"/>
      </w:pPr>
    </w:lvl>
    <w:lvl w:ilvl="2">
      <w:start w:val="1"/>
      <w:numFmt w:val="decimal"/>
      <w:lvlText w:val="%1.%2.%3"/>
      <w:legacy w:legacy="1" w:legacySpace="0" w:legacyIndent="0"/>
      <w:lvlJc w:val="left"/>
      <w:pPr>
        <w:ind w:left="567" w:firstLine="0"/>
      </w:pPr>
    </w:lvl>
    <w:lvl w:ilvl="3">
      <w:start w:val="1"/>
      <w:numFmt w:val="decimal"/>
      <w:lvlText w:val="%1.%2.%3.%4"/>
      <w:legacy w:legacy="1" w:legacySpace="142" w:legacyIndent="0"/>
      <w:lvlJc w:val="left"/>
      <w:pPr>
        <w:ind w:left="567" w:firstLine="0"/>
      </w:pPr>
    </w:lvl>
    <w:lvl w:ilvl="4">
      <w:start w:val="1"/>
      <w:numFmt w:val="decimal"/>
      <w:lvlText w:val="%1.%2.%3.%4.%5"/>
      <w:legacy w:legacy="1" w:legacySpace="142" w:legacyIndent="0"/>
      <w:lvlJc w:val="left"/>
      <w:pPr>
        <w:ind w:left="567" w:firstLine="0"/>
      </w:pPr>
    </w:lvl>
    <w:lvl w:ilvl="5">
      <w:start w:val="1"/>
      <w:numFmt w:val="decimal"/>
      <w:lvlText w:val="%1.%2.%3.%4.%5.%6"/>
      <w:legacy w:legacy="1" w:legacySpace="142" w:legacyIndent="0"/>
      <w:lvlJc w:val="left"/>
      <w:pPr>
        <w:ind w:left="567" w:firstLine="0"/>
      </w:pPr>
    </w:lvl>
    <w:lvl w:ilvl="6">
      <w:start w:val="1"/>
      <w:numFmt w:val="decimal"/>
      <w:lvlText w:val="%1.%2.%3.%4.%5.%6.%7"/>
      <w:legacy w:legacy="1" w:legacySpace="142" w:legacyIndent="0"/>
      <w:lvlJc w:val="left"/>
      <w:pPr>
        <w:ind w:left="567" w:firstLine="0"/>
      </w:pPr>
    </w:lvl>
    <w:lvl w:ilvl="7">
      <w:start w:val="1"/>
      <w:numFmt w:val="decimal"/>
      <w:lvlText w:val="%1.%2.%3.%4.%5.%6.%7.%8"/>
      <w:legacy w:legacy="1" w:legacySpace="142" w:legacyIndent="0"/>
      <w:lvlJc w:val="left"/>
      <w:pPr>
        <w:ind w:left="567" w:firstLine="0"/>
      </w:pPr>
    </w:lvl>
    <w:lvl w:ilvl="8">
      <w:start w:val="1"/>
      <w:numFmt w:val="decimal"/>
      <w:lvlText w:val="%1.%2.%3.%4.%5.%6.%7.%8.%9"/>
      <w:legacy w:legacy="1" w:legacySpace="142" w:legacyIndent="0"/>
      <w:lvlJc w:val="left"/>
      <w:pPr>
        <w:ind w:left="567" w:firstLine="0"/>
      </w:pPr>
    </w:lvl>
  </w:abstractNum>
  <w:abstractNum w:abstractNumId="9" w15:restartNumberingAfterBreak="0">
    <w:nsid w:val="696C2640"/>
    <w:multiLevelType w:val="hybridMultilevel"/>
    <w:tmpl w:val="27F8B15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0897784">
    <w:abstractNumId w:val="0"/>
  </w:num>
  <w:num w:numId="2" w16cid:durableId="384641986">
    <w:abstractNumId w:val="2"/>
  </w:num>
  <w:num w:numId="3" w16cid:durableId="1667437529">
    <w:abstractNumId w:val="0"/>
  </w:num>
  <w:num w:numId="4" w16cid:durableId="1889343619">
    <w:abstractNumId w:val="0"/>
  </w:num>
  <w:num w:numId="5" w16cid:durableId="843016618">
    <w:abstractNumId w:val="0"/>
  </w:num>
  <w:num w:numId="6" w16cid:durableId="1635914028">
    <w:abstractNumId w:val="0"/>
  </w:num>
  <w:num w:numId="7" w16cid:durableId="1554538891">
    <w:abstractNumId w:val="0"/>
  </w:num>
  <w:num w:numId="8" w16cid:durableId="102460501">
    <w:abstractNumId w:val="0"/>
  </w:num>
  <w:num w:numId="9" w16cid:durableId="1201165726">
    <w:abstractNumId w:val="6"/>
  </w:num>
  <w:num w:numId="10" w16cid:durableId="1540624668">
    <w:abstractNumId w:val="0"/>
  </w:num>
  <w:num w:numId="11" w16cid:durableId="2138452615">
    <w:abstractNumId w:val="8"/>
  </w:num>
  <w:num w:numId="12" w16cid:durableId="949169652">
    <w:abstractNumId w:val="0"/>
  </w:num>
  <w:num w:numId="13" w16cid:durableId="1879584568">
    <w:abstractNumId w:val="1"/>
  </w:num>
  <w:num w:numId="14" w16cid:durableId="610017794">
    <w:abstractNumId w:val="9"/>
  </w:num>
  <w:num w:numId="15" w16cid:durableId="356155146">
    <w:abstractNumId w:val="4"/>
  </w:num>
  <w:num w:numId="16" w16cid:durableId="2119791967">
    <w:abstractNumId w:val="5"/>
  </w:num>
  <w:num w:numId="17" w16cid:durableId="681978309">
    <w:abstractNumId w:val="3"/>
  </w:num>
  <w:num w:numId="18" w16cid:durableId="199760613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de-DE" w:vendorID="64" w:dllVersion="6" w:nlCheck="1" w:checkStyle="1"/>
  <w:activeWritingStyle w:appName="MSWord" w:lang="en-US" w:vendorID="64" w:dllVersion="6" w:nlCheck="1" w:checkStyle="1"/>
  <w:activeWritingStyle w:appName="MSWord" w:lang="de-CH" w:vendorID="64" w:dllVersion="6" w:nlCheck="1" w:checkStyle="1"/>
  <w:activeWritingStyle w:appName="MSWord" w:lang="de-DE" w:vendorID="64" w:dllVersion="0" w:nlCheck="1" w:checkStyle="0"/>
  <w:activeWritingStyle w:appName="MSWord" w:lang="de-CH" w:vendorID="64" w:dllVersion="0" w:nlCheck="1" w:checkStyle="0"/>
  <w:activeWritingStyle w:appName="MSWord" w:lang="en-US" w:vendorID="64" w:dllVersion="0" w:nlCheck="1" w:checkStyle="0"/>
  <w:activeWritingStyle w:appName="MSWord" w:lang="de-DE" w:vendorID="64" w:dllVersion="4096" w:nlCheck="1" w:checkStyle="0"/>
  <w:activeWritingStyle w:appName="MSWord" w:lang="en-US" w:vendorID="64" w:dllVersion="4096" w:nlCheck="1" w:checkStyle="0"/>
  <w:activeWritingStyle w:appName="MSWord" w:lang="fr-CH" w:vendorID="64" w:dllVersion="0" w:nlCheck="1" w:checkStyle="0"/>
  <w:activeWritingStyle w:appName="MSWord" w:lang="zh-CN" w:vendorID="64" w:dllVersion="0" w:nlCheck="1" w:checkStyle="1"/>
  <w:proofState w:spelling="clean" w:grammar="clean"/>
  <w:defaultTabStop w:val="1134"/>
  <w:hyphenationZone w:val="425"/>
  <w:drawingGridHorizontalSpacing w:val="26"/>
  <w:drawingGridVerticalSpacing w:val="71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602"/>
    <w:rsid w:val="00002084"/>
    <w:rsid w:val="000058FA"/>
    <w:rsid w:val="000059E1"/>
    <w:rsid w:val="00010D93"/>
    <w:rsid w:val="00011DC6"/>
    <w:rsid w:val="00012749"/>
    <w:rsid w:val="00013181"/>
    <w:rsid w:val="00013520"/>
    <w:rsid w:val="000145AF"/>
    <w:rsid w:val="00015D71"/>
    <w:rsid w:val="000165CC"/>
    <w:rsid w:val="00021F45"/>
    <w:rsid w:val="00022BE8"/>
    <w:rsid w:val="00023A9A"/>
    <w:rsid w:val="00024466"/>
    <w:rsid w:val="00024E0B"/>
    <w:rsid w:val="00024E52"/>
    <w:rsid w:val="00024FFE"/>
    <w:rsid w:val="00025567"/>
    <w:rsid w:val="000259B4"/>
    <w:rsid w:val="00025C9C"/>
    <w:rsid w:val="000260DD"/>
    <w:rsid w:val="0003352E"/>
    <w:rsid w:val="000365B6"/>
    <w:rsid w:val="00036B50"/>
    <w:rsid w:val="00037733"/>
    <w:rsid w:val="00040DBB"/>
    <w:rsid w:val="00041474"/>
    <w:rsid w:val="00043E14"/>
    <w:rsid w:val="000446B0"/>
    <w:rsid w:val="000455BC"/>
    <w:rsid w:val="00045625"/>
    <w:rsid w:val="000458F6"/>
    <w:rsid w:val="00051F0E"/>
    <w:rsid w:val="00056F5E"/>
    <w:rsid w:val="00057229"/>
    <w:rsid w:val="000613F0"/>
    <w:rsid w:val="00063679"/>
    <w:rsid w:val="0007329A"/>
    <w:rsid w:val="00076734"/>
    <w:rsid w:val="00077CFC"/>
    <w:rsid w:val="000800F8"/>
    <w:rsid w:val="000830F6"/>
    <w:rsid w:val="000836F6"/>
    <w:rsid w:val="00083D37"/>
    <w:rsid w:val="00084342"/>
    <w:rsid w:val="00085F7C"/>
    <w:rsid w:val="00091794"/>
    <w:rsid w:val="00095B7B"/>
    <w:rsid w:val="0009667F"/>
    <w:rsid w:val="00096924"/>
    <w:rsid w:val="000975A9"/>
    <w:rsid w:val="00097A01"/>
    <w:rsid w:val="00097B97"/>
    <w:rsid w:val="000A0F15"/>
    <w:rsid w:val="000A1BA5"/>
    <w:rsid w:val="000A6110"/>
    <w:rsid w:val="000A6757"/>
    <w:rsid w:val="000A7423"/>
    <w:rsid w:val="000A7501"/>
    <w:rsid w:val="000B096A"/>
    <w:rsid w:val="000B1BA3"/>
    <w:rsid w:val="000B1D8F"/>
    <w:rsid w:val="000B2963"/>
    <w:rsid w:val="000B391C"/>
    <w:rsid w:val="000B3E6A"/>
    <w:rsid w:val="000B59A1"/>
    <w:rsid w:val="000B5C77"/>
    <w:rsid w:val="000B5D14"/>
    <w:rsid w:val="000C0274"/>
    <w:rsid w:val="000C05B0"/>
    <w:rsid w:val="000C1DC4"/>
    <w:rsid w:val="000C2259"/>
    <w:rsid w:val="000C2EE2"/>
    <w:rsid w:val="000C4F6B"/>
    <w:rsid w:val="000C5792"/>
    <w:rsid w:val="000D0A15"/>
    <w:rsid w:val="000D29DE"/>
    <w:rsid w:val="000D38CF"/>
    <w:rsid w:val="000D4320"/>
    <w:rsid w:val="000D435D"/>
    <w:rsid w:val="000D518C"/>
    <w:rsid w:val="000D5EF8"/>
    <w:rsid w:val="000E0EE7"/>
    <w:rsid w:val="000E1ECE"/>
    <w:rsid w:val="000E2685"/>
    <w:rsid w:val="000E6049"/>
    <w:rsid w:val="000E6AEC"/>
    <w:rsid w:val="000E709F"/>
    <w:rsid w:val="000F0039"/>
    <w:rsid w:val="000F0F62"/>
    <w:rsid w:val="000F22FC"/>
    <w:rsid w:val="000F4DD8"/>
    <w:rsid w:val="000F6564"/>
    <w:rsid w:val="000F683A"/>
    <w:rsid w:val="000F6B8C"/>
    <w:rsid w:val="000F6C64"/>
    <w:rsid w:val="001011E9"/>
    <w:rsid w:val="00102C5E"/>
    <w:rsid w:val="00103F07"/>
    <w:rsid w:val="00105A36"/>
    <w:rsid w:val="00106A1D"/>
    <w:rsid w:val="00111872"/>
    <w:rsid w:val="00114C7C"/>
    <w:rsid w:val="001150FF"/>
    <w:rsid w:val="00116E2A"/>
    <w:rsid w:val="00121206"/>
    <w:rsid w:val="00121B89"/>
    <w:rsid w:val="00121C27"/>
    <w:rsid w:val="0012298B"/>
    <w:rsid w:val="001232A5"/>
    <w:rsid w:val="001233AC"/>
    <w:rsid w:val="00124BAE"/>
    <w:rsid w:val="001278C6"/>
    <w:rsid w:val="00127C70"/>
    <w:rsid w:val="00132A9D"/>
    <w:rsid w:val="00133924"/>
    <w:rsid w:val="00134ADF"/>
    <w:rsid w:val="00135AD3"/>
    <w:rsid w:val="00140842"/>
    <w:rsid w:val="00143070"/>
    <w:rsid w:val="00145834"/>
    <w:rsid w:val="001460F7"/>
    <w:rsid w:val="0014635D"/>
    <w:rsid w:val="00147893"/>
    <w:rsid w:val="00150127"/>
    <w:rsid w:val="00151336"/>
    <w:rsid w:val="00152DC3"/>
    <w:rsid w:val="00156407"/>
    <w:rsid w:val="00156744"/>
    <w:rsid w:val="0015708A"/>
    <w:rsid w:val="001575EE"/>
    <w:rsid w:val="00157CCE"/>
    <w:rsid w:val="0016025B"/>
    <w:rsid w:val="001608CE"/>
    <w:rsid w:val="00163364"/>
    <w:rsid w:val="001634A7"/>
    <w:rsid w:val="001647DF"/>
    <w:rsid w:val="0016493F"/>
    <w:rsid w:val="001660F7"/>
    <w:rsid w:val="00166274"/>
    <w:rsid w:val="00170F5B"/>
    <w:rsid w:val="00171555"/>
    <w:rsid w:val="0017204F"/>
    <w:rsid w:val="00172711"/>
    <w:rsid w:val="00174187"/>
    <w:rsid w:val="001746AE"/>
    <w:rsid w:val="00174FF2"/>
    <w:rsid w:val="001752E1"/>
    <w:rsid w:val="00175580"/>
    <w:rsid w:val="0017570E"/>
    <w:rsid w:val="00176035"/>
    <w:rsid w:val="00177894"/>
    <w:rsid w:val="00183337"/>
    <w:rsid w:val="00185B25"/>
    <w:rsid w:val="0018701F"/>
    <w:rsid w:val="00187D5E"/>
    <w:rsid w:val="00190284"/>
    <w:rsid w:val="001905C7"/>
    <w:rsid w:val="001915F2"/>
    <w:rsid w:val="001935D6"/>
    <w:rsid w:val="0019375F"/>
    <w:rsid w:val="00194846"/>
    <w:rsid w:val="00195274"/>
    <w:rsid w:val="001A111A"/>
    <w:rsid w:val="001A1DDE"/>
    <w:rsid w:val="001A6402"/>
    <w:rsid w:val="001A67DC"/>
    <w:rsid w:val="001A69DB"/>
    <w:rsid w:val="001B37C5"/>
    <w:rsid w:val="001B70ED"/>
    <w:rsid w:val="001B75FB"/>
    <w:rsid w:val="001C10E1"/>
    <w:rsid w:val="001C145D"/>
    <w:rsid w:val="001C14C5"/>
    <w:rsid w:val="001C1655"/>
    <w:rsid w:val="001C25CB"/>
    <w:rsid w:val="001C321C"/>
    <w:rsid w:val="001C47CF"/>
    <w:rsid w:val="001C4E6D"/>
    <w:rsid w:val="001C4EFF"/>
    <w:rsid w:val="001D1631"/>
    <w:rsid w:val="001D2408"/>
    <w:rsid w:val="001D4626"/>
    <w:rsid w:val="001D634C"/>
    <w:rsid w:val="001D78AC"/>
    <w:rsid w:val="001E55FA"/>
    <w:rsid w:val="001E6B3B"/>
    <w:rsid w:val="001E75B5"/>
    <w:rsid w:val="001E7B49"/>
    <w:rsid w:val="001F158F"/>
    <w:rsid w:val="001F1628"/>
    <w:rsid w:val="001F2299"/>
    <w:rsid w:val="001F26CD"/>
    <w:rsid w:val="001F276F"/>
    <w:rsid w:val="001F3A92"/>
    <w:rsid w:val="001F40B4"/>
    <w:rsid w:val="001F416F"/>
    <w:rsid w:val="001F47EB"/>
    <w:rsid w:val="001F67F5"/>
    <w:rsid w:val="001F782D"/>
    <w:rsid w:val="001F7D6D"/>
    <w:rsid w:val="0020059D"/>
    <w:rsid w:val="00201063"/>
    <w:rsid w:val="002010F1"/>
    <w:rsid w:val="002014C9"/>
    <w:rsid w:val="00205A54"/>
    <w:rsid w:val="00207933"/>
    <w:rsid w:val="00207BD2"/>
    <w:rsid w:val="00207C1E"/>
    <w:rsid w:val="0021115B"/>
    <w:rsid w:val="00211666"/>
    <w:rsid w:val="00212491"/>
    <w:rsid w:val="00213698"/>
    <w:rsid w:val="002173C4"/>
    <w:rsid w:val="0021787F"/>
    <w:rsid w:val="002202FA"/>
    <w:rsid w:val="002206A0"/>
    <w:rsid w:val="0022160C"/>
    <w:rsid w:val="00223DA1"/>
    <w:rsid w:val="00224236"/>
    <w:rsid w:val="002243E7"/>
    <w:rsid w:val="00230854"/>
    <w:rsid w:val="002310E9"/>
    <w:rsid w:val="00233EA9"/>
    <w:rsid w:val="0023603B"/>
    <w:rsid w:val="00240C1C"/>
    <w:rsid w:val="002433A4"/>
    <w:rsid w:val="00245A52"/>
    <w:rsid w:val="00247DA3"/>
    <w:rsid w:val="00253ECB"/>
    <w:rsid w:val="002546BD"/>
    <w:rsid w:val="002567DC"/>
    <w:rsid w:val="00256DB8"/>
    <w:rsid w:val="002616F7"/>
    <w:rsid w:val="002621A7"/>
    <w:rsid w:val="00262D9F"/>
    <w:rsid w:val="00265C31"/>
    <w:rsid w:val="00266472"/>
    <w:rsid w:val="00267DF3"/>
    <w:rsid w:val="002735A6"/>
    <w:rsid w:val="002736C8"/>
    <w:rsid w:val="00274AC8"/>
    <w:rsid w:val="0027733B"/>
    <w:rsid w:val="002779AB"/>
    <w:rsid w:val="0028054D"/>
    <w:rsid w:val="00282165"/>
    <w:rsid w:val="00282250"/>
    <w:rsid w:val="00285276"/>
    <w:rsid w:val="002870BF"/>
    <w:rsid w:val="00292781"/>
    <w:rsid w:val="002935BC"/>
    <w:rsid w:val="0029457F"/>
    <w:rsid w:val="00295810"/>
    <w:rsid w:val="00295897"/>
    <w:rsid w:val="002A0AF8"/>
    <w:rsid w:val="002A3C32"/>
    <w:rsid w:val="002A3FB6"/>
    <w:rsid w:val="002A49E8"/>
    <w:rsid w:val="002A5770"/>
    <w:rsid w:val="002A5CAB"/>
    <w:rsid w:val="002A649D"/>
    <w:rsid w:val="002A6C7A"/>
    <w:rsid w:val="002A7CC7"/>
    <w:rsid w:val="002B036C"/>
    <w:rsid w:val="002B4C17"/>
    <w:rsid w:val="002B50E0"/>
    <w:rsid w:val="002B6759"/>
    <w:rsid w:val="002B6E2E"/>
    <w:rsid w:val="002B6E59"/>
    <w:rsid w:val="002C3D5B"/>
    <w:rsid w:val="002C4102"/>
    <w:rsid w:val="002C6F6E"/>
    <w:rsid w:val="002D3900"/>
    <w:rsid w:val="002D4FCC"/>
    <w:rsid w:val="002D5EF7"/>
    <w:rsid w:val="002D6BA5"/>
    <w:rsid w:val="002D74D7"/>
    <w:rsid w:val="002D7ED6"/>
    <w:rsid w:val="002E36AB"/>
    <w:rsid w:val="002E41A7"/>
    <w:rsid w:val="002E47E9"/>
    <w:rsid w:val="002E5FF8"/>
    <w:rsid w:val="002E76D7"/>
    <w:rsid w:val="002E7D9B"/>
    <w:rsid w:val="002E7F21"/>
    <w:rsid w:val="002F0413"/>
    <w:rsid w:val="002F2315"/>
    <w:rsid w:val="002F3679"/>
    <w:rsid w:val="002F4FC1"/>
    <w:rsid w:val="002F4FDE"/>
    <w:rsid w:val="002F6A00"/>
    <w:rsid w:val="002F7BFA"/>
    <w:rsid w:val="003018DC"/>
    <w:rsid w:val="00302A53"/>
    <w:rsid w:val="0030360B"/>
    <w:rsid w:val="003048F0"/>
    <w:rsid w:val="00305458"/>
    <w:rsid w:val="003129F8"/>
    <w:rsid w:val="003154B8"/>
    <w:rsid w:val="00315AFC"/>
    <w:rsid w:val="0031608C"/>
    <w:rsid w:val="0031691B"/>
    <w:rsid w:val="00317FA1"/>
    <w:rsid w:val="00320DED"/>
    <w:rsid w:val="00321A34"/>
    <w:rsid w:val="00323216"/>
    <w:rsid w:val="003232F6"/>
    <w:rsid w:val="00323713"/>
    <w:rsid w:val="00324D9F"/>
    <w:rsid w:val="00325020"/>
    <w:rsid w:val="00325BA5"/>
    <w:rsid w:val="00326874"/>
    <w:rsid w:val="00326DE9"/>
    <w:rsid w:val="00326E96"/>
    <w:rsid w:val="0033363D"/>
    <w:rsid w:val="003348DA"/>
    <w:rsid w:val="00336632"/>
    <w:rsid w:val="00336917"/>
    <w:rsid w:val="00340C49"/>
    <w:rsid w:val="00340FDC"/>
    <w:rsid w:val="00343440"/>
    <w:rsid w:val="00344E7E"/>
    <w:rsid w:val="00345B00"/>
    <w:rsid w:val="00346A55"/>
    <w:rsid w:val="003474E9"/>
    <w:rsid w:val="00347781"/>
    <w:rsid w:val="003500DB"/>
    <w:rsid w:val="00351581"/>
    <w:rsid w:val="0035175A"/>
    <w:rsid w:val="0035195E"/>
    <w:rsid w:val="00352B95"/>
    <w:rsid w:val="003531E7"/>
    <w:rsid w:val="003536D4"/>
    <w:rsid w:val="0035376E"/>
    <w:rsid w:val="00353BAB"/>
    <w:rsid w:val="0035534A"/>
    <w:rsid w:val="00356021"/>
    <w:rsid w:val="00361655"/>
    <w:rsid w:val="00362629"/>
    <w:rsid w:val="00363ADF"/>
    <w:rsid w:val="00364F8A"/>
    <w:rsid w:val="00365E18"/>
    <w:rsid w:val="00366B4C"/>
    <w:rsid w:val="00367B3C"/>
    <w:rsid w:val="00367F2F"/>
    <w:rsid w:val="00371273"/>
    <w:rsid w:val="00371772"/>
    <w:rsid w:val="00371E9F"/>
    <w:rsid w:val="003721F6"/>
    <w:rsid w:val="00374569"/>
    <w:rsid w:val="0037480D"/>
    <w:rsid w:val="0037494A"/>
    <w:rsid w:val="003756E0"/>
    <w:rsid w:val="003801E5"/>
    <w:rsid w:val="00381EB6"/>
    <w:rsid w:val="00381EFD"/>
    <w:rsid w:val="003824C9"/>
    <w:rsid w:val="00384622"/>
    <w:rsid w:val="00387BDB"/>
    <w:rsid w:val="003940E7"/>
    <w:rsid w:val="003960AC"/>
    <w:rsid w:val="00396766"/>
    <w:rsid w:val="00397C5F"/>
    <w:rsid w:val="003A0EC3"/>
    <w:rsid w:val="003A157C"/>
    <w:rsid w:val="003A511C"/>
    <w:rsid w:val="003A5FF9"/>
    <w:rsid w:val="003B07FD"/>
    <w:rsid w:val="003B1443"/>
    <w:rsid w:val="003B277D"/>
    <w:rsid w:val="003B51A5"/>
    <w:rsid w:val="003B6D8E"/>
    <w:rsid w:val="003B7C0E"/>
    <w:rsid w:val="003C0A4D"/>
    <w:rsid w:val="003C0F7C"/>
    <w:rsid w:val="003C2B95"/>
    <w:rsid w:val="003C3B20"/>
    <w:rsid w:val="003C5309"/>
    <w:rsid w:val="003C53D6"/>
    <w:rsid w:val="003C7D6F"/>
    <w:rsid w:val="003D09D5"/>
    <w:rsid w:val="003D105B"/>
    <w:rsid w:val="003D148F"/>
    <w:rsid w:val="003E04D7"/>
    <w:rsid w:val="003E0B83"/>
    <w:rsid w:val="003E219E"/>
    <w:rsid w:val="003E431B"/>
    <w:rsid w:val="003E4496"/>
    <w:rsid w:val="003E462C"/>
    <w:rsid w:val="003E7D26"/>
    <w:rsid w:val="003F2456"/>
    <w:rsid w:val="003F2CE6"/>
    <w:rsid w:val="003F55C5"/>
    <w:rsid w:val="003F7315"/>
    <w:rsid w:val="003F7AA6"/>
    <w:rsid w:val="00400E4D"/>
    <w:rsid w:val="00404BE7"/>
    <w:rsid w:val="0041016F"/>
    <w:rsid w:val="00411E08"/>
    <w:rsid w:val="0041481E"/>
    <w:rsid w:val="00414927"/>
    <w:rsid w:val="004163AA"/>
    <w:rsid w:val="00416500"/>
    <w:rsid w:val="00416914"/>
    <w:rsid w:val="00416D85"/>
    <w:rsid w:val="00417596"/>
    <w:rsid w:val="00417818"/>
    <w:rsid w:val="00417F97"/>
    <w:rsid w:val="0042042D"/>
    <w:rsid w:val="0042235D"/>
    <w:rsid w:val="00422823"/>
    <w:rsid w:val="00423AC4"/>
    <w:rsid w:val="004240E9"/>
    <w:rsid w:val="004331C2"/>
    <w:rsid w:val="00433DD3"/>
    <w:rsid w:val="0043728B"/>
    <w:rsid w:val="00437EEF"/>
    <w:rsid w:val="00442522"/>
    <w:rsid w:val="00443FB2"/>
    <w:rsid w:val="00445D7A"/>
    <w:rsid w:val="004466B6"/>
    <w:rsid w:val="00450C29"/>
    <w:rsid w:val="00453EE1"/>
    <w:rsid w:val="00454C78"/>
    <w:rsid w:val="0046150D"/>
    <w:rsid w:val="004618C0"/>
    <w:rsid w:val="00461EA9"/>
    <w:rsid w:val="004627FF"/>
    <w:rsid w:val="0046421F"/>
    <w:rsid w:val="004651E1"/>
    <w:rsid w:val="0046739E"/>
    <w:rsid w:val="004677F2"/>
    <w:rsid w:val="00470858"/>
    <w:rsid w:val="00471C40"/>
    <w:rsid w:val="0047523A"/>
    <w:rsid w:val="00475A74"/>
    <w:rsid w:val="00476D75"/>
    <w:rsid w:val="00480DF1"/>
    <w:rsid w:val="00482058"/>
    <w:rsid w:val="00482E2F"/>
    <w:rsid w:val="00483797"/>
    <w:rsid w:val="004837C0"/>
    <w:rsid w:val="00486979"/>
    <w:rsid w:val="00487260"/>
    <w:rsid w:val="004906C7"/>
    <w:rsid w:val="00490CA5"/>
    <w:rsid w:val="0049259F"/>
    <w:rsid w:val="00494CCF"/>
    <w:rsid w:val="00495280"/>
    <w:rsid w:val="004956A1"/>
    <w:rsid w:val="0049602A"/>
    <w:rsid w:val="00496DE9"/>
    <w:rsid w:val="004A23CA"/>
    <w:rsid w:val="004A3FE9"/>
    <w:rsid w:val="004A7A68"/>
    <w:rsid w:val="004A7C48"/>
    <w:rsid w:val="004B0820"/>
    <w:rsid w:val="004B0F9A"/>
    <w:rsid w:val="004B52A2"/>
    <w:rsid w:val="004B60BE"/>
    <w:rsid w:val="004C08FB"/>
    <w:rsid w:val="004C22F6"/>
    <w:rsid w:val="004C3230"/>
    <w:rsid w:val="004C3400"/>
    <w:rsid w:val="004C459F"/>
    <w:rsid w:val="004C519D"/>
    <w:rsid w:val="004C6261"/>
    <w:rsid w:val="004C74CB"/>
    <w:rsid w:val="004D1CB1"/>
    <w:rsid w:val="004D2281"/>
    <w:rsid w:val="004D24CA"/>
    <w:rsid w:val="004D390A"/>
    <w:rsid w:val="004D5D1D"/>
    <w:rsid w:val="004D6796"/>
    <w:rsid w:val="004D70CC"/>
    <w:rsid w:val="004E48DE"/>
    <w:rsid w:val="004E5B26"/>
    <w:rsid w:val="004E7840"/>
    <w:rsid w:val="004F655E"/>
    <w:rsid w:val="004F7515"/>
    <w:rsid w:val="00500D4A"/>
    <w:rsid w:val="0050103D"/>
    <w:rsid w:val="00502D0D"/>
    <w:rsid w:val="00507D7C"/>
    <w:rsid w:val="00511E74"/>
    <w:rsid w:val="0051360C"/>
    <w:rsid w:val="00520BA9"/>
    <w:rsid w:val="005233E4"/>
    <w:rsid w:val="00523C47"/>
    <w:rsid w:val="00526B72"/>
    <w:rsid w:val="0052769C"/>
    <w:rsid w:val="00533BDE"/>
    <w:rsid w:val="00543709"/>
    <w:rsid w:val="0054370E"/>
    <w:rsid w:val="00543C40"/>
    <w:rsid w:val="00546006"/>
    <w:rsid w:val="005502E4"/>
    <w:rsid w:val="0055265E"/>
    <w:rsid w:val="0055295E"/>
    <w:rsid w:val="00552F6C"/>
    <w:rsid w:val="00553437"/>
    <w:rsid w:val="00555A49"/>
    <w:rsid w:val="00557230"/>
    <w:rsid w:val="0055770B"/>
    <w:rsid w:val="00557979"/>
    <w:rsid w:val="00561C10"/>
    <w:rsid w:val="005620CE"/>
    <w:rsid w:val="00563622"/>
    <w:rsid w:val="00563A92"/>
    <w:rsid w:val="0056445E"/>
    <w:rsid w:val="005651E0"/>
    <w:rsid w:val="0056713D"/>
    <w:rsid w:val="005707B0"/>
    <w:rsid w:val="00577A4B"/>
    <w:rsid w:val="00580959"/>
    <w:rsid w:val="00580EB6"/>
    <w:rsid w:val="005827E5"/>
    <w:rsid w:val="005857DA"/>
    <w:rsid w:val="0059012D"/>
    <w:rsid w:val="005912E5"/>
    <w:rsid w:val="005913A5"/>
    <w:rsid w:val="00591BED"/>
    <w:rsid w:val="00593107"/>
    <w:rsid w:val="005A206F"/>
    <w:rsid w:val="005A3B3F"/>
    <w:rsid w:val="005A3D56"/>
    <w:rsid w:val="005A5BBF"/>
    <w:rsid w:val="005A71B6"/>
    <w:rsid w:val="005B02D8"/>
    <w:rsid w:val="005B0813"/>
    <w:rsid w:val="005B11E3"/>
    <w:rsid w:val="005B42E1"/>
    <w:rsid w:val="005B4C73"/>
    <w:rsid w:val="005B799A"/>
    <w:rsid w:val="005C1413"/>
    <w:rsid w:val="005C7ECA"/>
    <w:rsid w:val="005C7F88"/>
    <w:rsid w:val="005D069C"/>
    <w:rsid w:val="005D47A8"/>
    <w:rsid w:val="005D6CEA"/>
    <w:rsid w:val="005E5460"/>
    <w:rsid w:val="005E6067"/>
    <w:rsid w:val="005E6C16"/>
    <w:rsid w:val="005E7349"/>
    <w:rsid w:val="005E7E06"/>
    <w:rsid w:val="005F086C"/>
    <w:rsid w:val="005F14A5"/>
    <w:rsid w:val="005F2490"/>
    <w:rsid w:val="005F2B84"/>
    <w:rsid w:val="005F353A"/>
    <w:rsid w:val="005F464B"/>
    <w:rsid w:val="005F48A1"/>
    <w:rsid w:val="005F4E00"/>
    <w:rsid w:val="006027E4"/>
    <w:rsid w:val="00613256"/>
    <w:rsid w:val="006133D9"/>
    <w:rsid w:val="00613BF2"/>
    <w:rsid w:val="00614866"/>
    <w:rsid w:val="00616C07"/>
    <w:rsid w:val="00620317"/>
    <w:rsid w:val="00620F17"/>
    <w:rsid w:val="00621593"/>
    <w:rsid w:val="00622947"/>
    <w:rsid w:val="00625B8E"/>
    <w:rsid w:val="006270DB"/>
    <w:rsid w:val="00627EE4"/>
    <w:rsid w:val="00630D28"/>
    <w:rsid w:val="00631971"/>
    <w:rsid w:val="00632604"/>
    <w:rsid w:val="00633635"/>
    <w:rsid w:val="006340F8"/>
    <w:rsid w:val="00635843"/>
    <w:rsid w:val="006365A6"/>
    <w:rsid w:val="006369D2"/>
    <w:rsid w:val="00636E0D"/>
    <w:rsid w:val="00636FC2"/>
    <w:rsid w:val="00637B7E"/>
    <w:rsid w:val="00640A11"/>
    <w:rsid w:val="00641EE2"/>
    <w:rsid w:val="00642F20"/>
    <w:rsid w:val="0064498C"/>
    <w:rsid w:val="00647CC8"/>
    <w:rsid w:val="00652B61"/>
    <w:rsid w:val="00652F66"/>
    <w:rsid w:val="006533B9"/>
    <w:rsid w:val="00654CEA"/>
    <w:rsid w:val="0066058F"/>
    <w:rsid w:val="006609FF"/>
    <w:rsid w:val="00660C37"/>
    <w:rsid w:val="00672CCE"/>
    <w:rsid w:val="006735EF"/>
    <w:rsid w:val="0067540C"/>
    <w:rsid w:val="006766A7"/>
    <w:rsid w:val="0067672F"/>
    <w:rsid w:val="0068035B"/>
    <w:rsid w:val="00681628"/>
    <w:rsid w:val="00681B49"/>
    <w:rsid w:val="00683011"/>
    <w:rsid w:val="00683C1B"/>
    <w:rsid w:val="00684C24"/>
    <w:rsid w:val="00684F5C"/>
    <w:rsid w:val="0068526B"/>
    <w:rsid w:val="006854E5"/>
    <w:rsid w:val="00690B50"/>
    <w:rsid w:val="00693BE1"/>
    <w:rsid w:val="0069408C"/>
    <w:rsid w:val="00694430"/>
    <w:rsid w:val="00694FC3"/>
    <w:rsid w:val="006953FE"/>
    <w:rsid w:val="00695870"/>
    <w:rsid w:val="006958C6"/>
    <w:rsid w:val="00696205"/>
    <w:rsid w:val="00696799"/>
    <w:rsid w:val="00697729"/>
    <w:rsid w:val="006A092A"/>
    <w:rsid w:val="006A0AD2"/>
    <w:rsid w:val="006A2270"/>
    <w:rsid w:val="006A26B5"/>
    <w:rsid w:val="006A3A80"/>
    <w:rsid w:val="006A48D1"/>
    <w:rsid w:val="006A7CA8"/>
    <w:rsid w:val="006B1B17"/>
    <w:rsid w:val="006B251C"/>
    <w:rsid w:val="006B3825"/>
    <w:rsid w:val="006B46FF"/>
    <w:rsid w:val="006B4FD7"/>
    <w:rsid w:val="006B51F8"/>
    <w:rsid w:val="006B5684"/>
    <w:rsid w:val="006B6456"/>
    <w:rsid w:val="006C013C"/>
    <w:rsid w:val="006C04D7"/>
    <w:rsid w:val="006C1C33"/>
    <w:rsid w:val="006C2C47"/>
    <w:rsid w:val="006C39FC"/>
    <w:rsid w:val="006C3BB4"/>
    <w:rsid w:val="006C5029"/>
    <w:rsid w:val="006C64CF"/>
    <w:rsid w:val="006C6A69"/>
    <w:rsid w:val="006C71F9"/>
    <w:rsid w:val="006C730C"/>
    <w:rsid w:val="006D1E0B"/>
    <w:rsid w:val="006D2C38"/>
    <w:rsid w:val="006D3DB1"/>
    <w:rsid w:val="006D6740"/>
    <w:rsid w:val="006F053F"/>
    <w:rsid w:val="006F1A13"/>
    <w:rsid w:val="006F2A24"/>
    <w:rsid w:val="006F2A89"/>
    <w:rsid w:val="006F2B58"/>
    <w:rsid w:val="006F32A8"/>
    <w:rsid w:val="006F6D9B"/>
    <w:rsid w:val="00700CD5"/>
    <w:rsid w:val="00701A49"/>
    <w:rsid w:val="00702014"/>
    <w:rsid w:val="00702615"/>
    <w:rsid w:val="00702CF8"/>
    <w:rsid w:val="0070391F"/>
    <w:rsid w:val="0070605A"/>
    <w:rsid w:val="00707122"/>
    <w:rsid w:val="00711819"/>
    <w:rsid w:val="007119FD"/>
    <w:rsid w:val="007151F1"/>
    <w:rsid w:val="0071687C"/>
    <w:rsid w:val="00716DC0"/>
    <w:rsid w:val="00720BC6"/>
    <w:rsid w:val="0072115C"/>
    <w:rsid w:val="00727AA0"/>
    <w:rsid w:val="00730268"/>
    <w:rsid w:val="00730801"/>
    <w:rsid w:val="00730D53"/>
    <w:rsid w:val="00731773"/>
    <w:rsid w:val="00731A1B"/>
    <w:rsid w:val="00731A3A"/>
    <w:rsid w:val="0073678F"/>
    <w:rsid w:val="007417A9"/>
    <w:rsid w:val="0074181A"/>
    <w:rsid w:val="00742163"/>
    <w:rsid w:val="0074521B"/>
    <w:rsid w:val="007454BE"/>
    <w:rsid w:val="007504A9"/>
    <w:rsid w:val="007507DE"/>
    <w:rsid w:val="00750845"/>
    <w:rsid w:val="00752D36"/>
    <w:rsid w:val="0075308C"/>
    <w:rsid w:val="007537F8"/>
    <w:rsid w:val="00754A14"/>
    <w:rsid w:val="00761BD8"/>
    <w:rsid w:val="00762234"/>
    <w:rsid w:val="00763374"/>
    <w:rsid w:val="00764380"/>
    <w:rsid w:val="007649AC"/>
    <w:rsid w:val="00766345"/>
    <w:rsid w:val="00771072"/>
    <w:rsid w:val="00774270"/>
    <w:rsid w:val="0077573B"/>
    <w:rsid w:val="00781ABF"/>
    <w:rsid w:val="00781F7E"/>
    <w:rsid w:val="007840F7"/>
    <w:rsid w:val="00786A88"/>
    <w:rsid w:val="00793AC2"/>
    <w:rsid w:val="00793B1E"/>
    <w:rsid w:val="00793D99"/>
    <w:rsid w:val="007943BD"/>
    <w:rsid w:val="00795C46"/>
    <w:rsid w:val="00795C81"/>
    <w:rsid w:val="007A1E92"/>
    <w:rsid w:val="007A300D"/>
    <w:rsid w:val="007A4548"/>
    <w:rsid w:val="007A4E66"/>
    <w:rsid w:val="007A6DBC"/>
    <w:rsid w:val="007B11A4"/>
    <w:rsid w:val="007B2062"/>
    <w:rsid w:val="007B20AA"/>
    <w:rsid w:val="007B4627"/>
    <w:rsid w:val="007B5376"/>
    <w:rsid w:val="007B57D1"/>
    <w:rsid w:val="007B697F"/>
    <w:rsid w:val="007C0480"/>
    <w:rsid w:val="007C20A2"/>
    <w:rsid w:val="007C3A57"/>
    <w:rsid w:val="007C581A"/>
    <w:rsid w:val="007C6881"/>
    <w:rsid w:val="007D0C68"/>
    <w:rsid w:val="007D52AF"/>
    <w:rsid w:val="007D54DD"/>
    <w:rsid w:val="007D5ACD"/>
    <w:rsid w:val="007E09BF"/>
    <w:rsid w:val="007E0B61"/>
    <w:rsid w:val="007E1819"/>
    <w:rsid w:val="007E2D4B"/>
    <w:rsid w:val="007E3593"/>
    <w:rsid w:val="007E39E2"/>
    <w:rsid w:val="007E6E87"/>
    <w:rsid w:val="007F0356"/>
    <w:rsid w:val="007F192C"/>
    <w:rsid w:val="007F37B2"/>
    <w:rsid w:val="007F4F97"/>
    <w:rsid w:val="0080229E"/>
    <w:rsid w:val="008025E3"/>
    <w:rsid w:val="00802D9D"/>
    <w:rsid w:val="00804B22"/>
    <w:rsid w:val="00806B27"/>
    <w:rsid w:val="00810217"/>
    <w:rsid w:val="00810831"/>
    <w:rsid w:val="00815FC2"/>
    <w:rsid w:val="00817F64"/>
    <w:rsid w:val="00820308"/>
    <w:rsid w:val="00820774"/>
    <w:rsid w:val="008213C1"/>
    <w:rsid w:val="008215A6"/>
    <w:rsid w:val="0082252A"/>
    <w:rsid w:val="0082257D"/>
    <w:rsid w:val="00827E8D"/>
    <w:rsid w:val="00830169"/>
    <w:rsid w:val="008303D6"/>
    <w:rsid w:val="00830E08"/>
    <w:rsid w:val="0083123D"/>
    <w:rsid w:val="00831428"/>
    <w:rsid w:val="00831D8B"/>
    <w:rsid w:val="00834567"/>
    <w:rsid w:val="0083636E"/>
    <w:rsid w:val="00837E50"/>
    <w:rsid w:val="008410BB"/>
    <w:rsid w:val="008412F6"/>
    <w:rsid w:val="00841CCF"/>
    <w:rsid w:val="00842AF4"/>
    <w:rsid w:val="00842F33"/>
    <w:rsid w:val="0084473D"/>
    <w:rsid w:val="00844839"/>
    <w:rsid w:val="00845CD6"/>
    <w:rsid w:val="00850EDA"/>
    <w:rsid w:val="00855AD0"/>
    <w:rsid w:val="008560C7"/>
    <w:rsid w:val="00860A1C"/>
    <w:rsid w:val="00862A5B"/>
    <w:rsid w:val="00862D3E"/>
    <w:rsid w:val="00864078"/>
    <w:rsid w:val="00866D65"/>
    <w:rsid w:val="00867528"/>
    <w:rsid w:val="0086794F"/>
    <w:rsid w:val="00867A2F"/>
    <w:rsid w:val="00871000"/>
    <w:rsid w:val="0087310E"/>
    <w:rsid w:val="00873A77"/>
    <w:rsid w:val="0087717B"/>
    <w:rsid w:val="00877E9A"/>
    <w:rsid w:val="00881CE0"/>
    <w:rsid w:val="008877B3"/>
    <w:rsid w:val="008914E5"/>
    <w:rsid w:val="00892949"/>
    <w:rsid w:val="00892A79"/>
    <w:rsid w:val="00893A3B"/>
    <w:rsid w:val="00893A46"/>
    <w:rsid w:val="00894094"/>
    <w:rsid w:val="008959F6"/>
    <w:rsid w:val="008964CE"/>
    <w:rsid w:val="008972CD"/>
    <w:rsid w:val="008A1EFE"/>
    <w:rsid w:val="008A21B9"/>
    <w:rsid w:val="008A7236"/>
    <w:rsid w:val="008B1D6D"/>
    <w:rsid w:val="008B2D19"/>
    <w:rsid w:val="008B37BE"/>
    <w:rsid w:val="008B4C75"/>
    <w:rsid w:val="008B4C8C"/>
    <w:rsid w:val="008B52FE"/>
    <w:rsid w:val="008B6E88"/>
    <w:rsid w:val="008B7140"/>
    <w:rsid w:val="008C02EB"/>
    <w:rsid w:val="008C0E3D"/>
    <w:rsid w:val="008C1CF9"/>
    <w:rsid w:val="008C232B"/>
    <w:rsid w:val="008C2AE9"/>
    <w:rsid w:val="008C50CE"/>
    <w:rsid w:val="008C6038"/>
    <w:rsid w:val="008C6C1F"/>
    <w:rsid w:val="008C6C84"/>
    <w:rsid w:val="008C7206"/>
    <w:rsid w:val="008D04F4"/>
    <w:rsid w:val="008E0230"/>
    <w:rsid w:val="008E034D"/>
    <w:rsid w:val="008E3C5E"/>
    <w:rsid w:val="008E4819"/>
    <w:rsid w:val="008E6DF5"/>
    <w:rsid w:val="008E7866"/>
    <w:rsid w:val="008F1230"/>
    <w:rsid w:val="008F3465"/>
    <w:rsid w:val="008F3B8E"/>
    <w:rsid w:val="008F3DAB"/>
    <w:rsid w:val="008F61C3"/>
    <w:rsid w:val="008F77AA"/>
    <w:rsid w:val="008F7B77"/>
    <w:rsid w:val="00900F32"/>
    <w:rsid w:val="009013EC"/>
    <w:rsid w:val="0090257A"/>
    <w:rsid w:val="00903160"/>
    <w:rsid w:val="00905B72"/>
    <w:rsid w:val="00905C23"/>
    <w:rsid w:val="00906D3A"/>
    <w:rsid w:val="00906DF0"/>
    <w:rsid w:val="009075FE"/>
    <w:rsid w:val="00910BD8"/>
    <w:rsid w:val="009126C7"/>
    <w:rsid w:val="0091373E"/>
    <w:rsid w:val="009143EE"/>
    <w:rsid w:val="0091485A"/>
    <w:rsid w:val="00916EC9"/>
    <w:rsid w:val="0092299A"/>
    <w:rsid w:val="00923E42"/>
    <w:rsid w:val="00924D4A"/>
    <w:rsid w:val="009250FA"/>
    <w:rsid w:val="009263C1"/>
    <w:rsid w:val="00926A12"/>
    <w:rsid w:val="00927866"/>
    <w:rsid w:val="00927F36"/>
    <w:rsid w:val="00930A8D"/>
    <w:rsid w:val="009319C9"/>
    <w:rsid w:val="00932134"/>
    <w:rsid w:val="009365B2"/>
    <w:rsid w:val="0093787D"/>
    <w:rsid w:val="0094101A"/>
    <w:rsid w:val="00941023"/>
    <w:rsid w:val="00941F2F"/>
    <w:rsid w:val="00942802"/>
    <w:rsid w:val="00942AB1"/>
    <w:rsid w:val="00943BA6"/>
    <w:rsid w:val="00944AE9"/>
    <w:rsid w:val="00945859"/>
    <w:rsid w:val="0094624C"/>
    <w:rsid w:val="009469DD"/>
    <w:rsid w:val="00946ED2"/>
    <w:rsid w:val="00950294"/>
    <w:rsid w:val="009504C5"/>
    <w:rsid w:val="00951DAD"/>
    <w:rsid w:val="00953542"/>
    <w:rsid w:val="00953BA6"/>
    <w:rsid w:val="00954C40"/>
    <w:rsid w:val="00955BF2"/>
    <w:rsid w:val="00956BEA"/>
    <w:rsid w:val="00957AE9"/>
    <w:rsid w:val="0096088C"/>
    <w:rsid w:val="0096218F"/>
    <w:rsid w:val="00963120"/>
    <w:rsid w:val="009631C9"/>
    <w:rsid w:val="0096354A"/>
    <w:rsid w:val="00965605"/>
    <w:rsid w:val="009658A3"/>
    <w:rsid w:val="0096739E"/>
    <w:rsid w:val="009736ED"/>
    <w:rsid w:val="009743F8"/>
    <w:rsid w:val="00974464"/>
    <w:rsid w:val="009750DB"/>
    <w:rsid w:val="009752ED"/>
    <w:rsid w:val="00982BDE"/>
    <w:rsid w:val="009838F4"/>
    <w:rsid w:val="00984ACD"/>
    <w:rsid w:val="00985291"/>
    <w:rsid w:val="0098574F"/>
    <w:rsid w:val="0098785C"/>
    <w:rsid w:val="0099050F"/>
    <w:rsid w:val="00990AC3"/>
    <w:rsid w:val="00990DCC"/>
    <w:rsid w:val="00991292"/>
    <w:rsid w:val="00991A4F"/>
    <w:rsid w:val="009934DC"/>
    <w:rsid w:val="0099591C"/>
    <w:rsid w:val="00996D1C"/>
    <w:rsid w:val="00997AFA"/>
    <w:rsid w:val="009A4193"/>
    <w:rsid w:val="009A498B"/>
    <w:rsid w:val="009A49C3"/>
    <w:rsid w:val="009A5D63"/>
    <w:rsid w:val="009B2613"/>
    <w:rsid w:val="009B2A78"/>
    <w:rsid w:val="009B585F"/>
    <w:rsid w:val="009B75A1"/>
    <w:rsid w:val="009C1C7E"/>
    <w:rsid w:val="009C343E"/>
    <w:rsid w:val="009C4FD7"/>
    <w:rsid w:val="009C71BC"/>
    <w:rsid w:val="009C7C65"/>
    <w:rsid w:val="009D01F0"/>
    <w:rsid w:val="009D040D"/>
    <w:rsid w:val="009D44E3"/>
    <w:rsid w:val="009D5979"/>
    <w:rsid w:val="009D6E78"/>
    <w:rsid w:val="009D7E9E"/>
    <w:rsid w:val="009E01AF"/>
    <w:rsid w:val="009E2AC0"/>
    <w:rsid w:val="009E3DDA"/>
    <w:rsid w:val="009E3FCD"/>
    <w:rsid w:val="009E5B0F"/>
    <w:rsid w:val="009E62E1"/>
    <w:rsid w:val="009E66FC"/>
    <w:rsid w:val="009F1667"/>
    <w:rsid w:val="009F4296"/>
    <w:rsid w:val="009F6773"/>
    <w:rsid w:val="009F7522"/>
    <w:rsid w:val="00A013C7"/>
    <w:rsid w:val="00A03414"/>
    <w:rsid w:val="00A03600"/>
    <w:rsid w:val="00A04833"/>
    <w:rsid w:val="00A04F9F"/>
    <w:rsid w:val="00A062F2"/>
    <w:rsid w:val="00A07811"/>
    <w:rsid w:val="00A07C88"/>
    <w:rsid w:val="00A115C1"/>
    <w:rsid w:val="00A1230F"/>
    <w:rsid w:val="00A12CAE"/>
    <w:rsid w:val="00A13CBE"/>
    <w:rsid w:val="00A14607"/>
    <w:rsid w:val="00A15032"/>
    <w:rsid w:val="00A17FF4"/>
    <w:rsid w:val="00A21FA6"/>
    <w:rsid w:val="00A222D5"/>
    <w:rsid w:val="00A2292F"/>
    <w:rsid w:val="00A232A8"/>
    <w:rsid w:val="00A23DEF"/>
    <w:rsid w:val="00A250DC"/>
    <w:rsid w:val="00A25702"/>
    <w:rsid w:val="00A27666"/>
    <w:rsid w:val="00A3082A"/>
    <w:rsid w:val="00A325B2"/>
    <w:rsid w:val="00A4118E"/>
    <w:rsid w:val="00A41D17"/>
    <w:rsid w:val="00A425F4"/>
    <w:rsid w:val="00A4341B"/>
    <w:rsid w:val="00A461EB"/>
    <w:rsid w:val="00A46FE7"/>
    <w:rsid w:val="00A52AA1"/>
    <w:rsid w:val="00A55207"/>
    <w:rsid w:val="00A55BAA"/>
    <w:rsid w:val="00A571F8"/>
    <w:rsid w:val="00A608DF"/>
    <w:rsid w:val="00A65ADC"/>
    <w:rsid w:val="00A65EF7"/>
    <w:rsid w:val="00A67CD6"/>
    <w:rsid w:val="00A67D4F"/>
    <w:rsid w:val="00A712B9"/>
    <w:rsid w:val="00A73D30"/>
    <w:rsid w:val="00A75B59"/>
    <w:rsid w:val="00A76762"/>
    <w:rsid w:val="00A7706A"/>
    <w:rsid w:val="00A8091C"/>
    <w:rsid w:val="00A82AB1"/>
    <w:rsid w:val="00A84A6C"/>
    <w:rsid w:val="00A84D21"/>
    <w:rsid w:val="00A84FD5"/>
    <w:rsid w:val="00A857A3"/>
    <w:rsid w:val="00A857FF"/>
    <w:rsid w:val="00A920B6"/>
    <w:rsid w:val="00A95802"/>
    <w:rsid w:val="00A97961"/>
    <w:rsid w:val="00AA4411"/>
    <w:rsid w:val="00AA582B"/>
    <w:rsid w:val="00AA582E"/>
    <w:rsid w:val="00AA5BC4"/>
    <w:rsid w:val="00AA6C5C"/>
    <w:rsid w:val="00AC0D11"/>
    <w:rsid w:val="00AC28BE"/>
    <w:rsid w:val="00AC2F8F"/>
    <w:rsid w:val="00AC53C5"/>
    <w:rsid w:val="00AC7F56"/>
    <w:rsid w:val="00AD01B5"/>
    <w:rsid w:val="00AD04EA"/>
    <w:rsid w:val="00AD062C"/>
    <w:rsid w:val="00AD1DB9"/>
    <w:rsid w:val="00AD49D5"/>
    <w:rsid w:val="00AD4BB7"/>
    <w:rsid w:val="00AD6953"/>
    <w:rsid w:val="00AD6AA6"/>
    <w:rsid w:val="00AD7D5F"/>
    <w:rsid w:val="00AE01DB"/>
    <w:rsid w:val="00AE0E4A"/>
    <w:rsid w:val="00AE0E55"/>
    <w:rsid w:val="00AE0FE6"/>
    <w:rsid w:val="00AE1B2D"/>
    <w:rsid w:val="00AE2700"/>
    <w:rsid w:val="00AE3D33"/>
    <w:rsid w:val="00AE5C2F"/>
    <w:rsid w:val="00AF00DF"/>
    <w:rsid w:val="00AF1500"/>
    <w:rsid w:val="00AF1BAA"/>
    <w:rsid w:val="00AF22C0"/>
    <w:rsid w:val="00AF35E5"/>
    <w:rsid w:val="00AF545A"/>
    <w:rsid w:val="00AF56C2"/>
    <w:rsid w:val="00AF7CE2"/>
    <w:rsid w:val="00AF7CE4"/>
    <w:rsid w:val="00B05076"/>
    <w:rsid w:val="00B10378"/>
    <w:rsid w:val="00B10D07"/>
    <w:rsid w:val="00B15407"/>
    <w:rsid w:val="00B164B1"/>
    <w:rsid w:val="00B172B6"/>
    <w:rsid w:val="00B17CA0"/>
    <w:rsid w:val="00B20A0F"/>
    <w:rsid w:val="00B20B57"/>
    <w:rsid w:val="00B22064"/>
    <w:rsid w:val="00B22AC8"/>
    <w:rsid w:val="00B234F4"/>
    <w:rsid w:val="00B25F21"/>
    <w:rsid w:val="00B30D8F"/>
    <w:rsid w:val="00B333F7"/>
    <w:rsid w:val="00B3370F"/>
    <w:rsid w:val="00B345FB"/>
    <w:rsid w:val="00B34B07"/>
    <w:rsid w:val="00B34FB1"/>
    <w:rsid w:val="00B35969"/>
    <w:rsid w:val="00B3698D"/>
    <w:rsid w:val="00B36CAC"/>
    <w:rsid w:val="00B37514"/>
    <w:rsid w:val="00B379D4"/>
    <w:rsid w:val="00B41000"/>
    <w:rsid w:val="00B43A42"/>
    <w:rsid w:val="00B45593"/>
    <w:rsid w:val="00B46B7C"/>
    <w:rsid w:val="00B4764A"/>
    <w:rsid w:val="00B47B3A"/>
    <w:rsid w:val="00B47F37"/>
    <w:rsid w:val="00B5422D"/>
    <w:rsid w:val="00B54622"/>
    <w:rsid w:val="00B5574B"/>
    <w:rsid w:val="00B57121"/>
    <w:rsid w:val="00B6010A"/>
    <w:rsid w:val="00B6041E"/>
    <w:rsid w:val="00B61A6A"/>
    <w:rsid w:val="00B63C9E"/>
    <w:rsid w:val="00B65E71"/>
    <w:rsid w:val="00B676D0"/>
    <w:rsid w:val="00B7140F"/>
    <w:rsid w:val="00B72699"/>
    <w:rsid w:val="00B73F1A"/>
    <w:rsid w:val="00B744FA"/>
    <w:rsid w:val="00B77EEC"/>
    <w:rsid w:val="00B809B5"/>
    <w:rsid w:val="00B8174F"/>
    <w:rsid w:val="00B826D3"/>
    <w:rsid w:val="00B8406C"/>
    <w:rsid w:val="00B85B94"/>
    <w:rsid w:val="00B86553"/>
    <w:rsid w:val="00B90B8D"/>
    <w:rsid w:val="00B9189F"/>
    <w:rsid w:val="00B92375"/>
    <w:rsid w:val="00B93353"/>
    <w:rsid w:val="00B95244"/>
    <w:rsid w:val="00B95FD8"/>
    <w:rsid w:val="00B9742F"/>
    <w:rsid w:val="00B97485"/>
    <w:rsid w:val="00B97E8F"/>
    <w:rsid w:val="00BA0EF5"/>
    <w:rsid w:val="00BA2C52"/>
    <w:rsid w:val="00BA2D3F"/>
    <w:rsid w:val="00BA36BB"/>
    <w:rsid w:val="00BA4006"/>
    <w:rsid w:val="00BA42E4"/>
    <w:rsid w:val="00BA498E"/>
    <w:rsid w:val="00BA61BC"/>
    <w:rsid w:val="00BA69E7"/>
    <w:rsid w:val="00BB14CE"/>
    <w:rsid w:val="00BB24E3"/>
    <w:rsid w:val="00BB2B75"/>
    <w:rsid w:val="00BB36E9"/>
    <w:rsid w:val="00BB3CC9"/>
    <w:rsid w:val="00BB5534"/>
    <w:rsid w:val="00BB5BA1"/>
    <w:rsid w:val="00BB64B1"/>
    <w:rsid w:val="00BB73C1"/>
    <w:rsid w:val="00BC077E"/>
    <w:rsid w:val="00BC0E7F"/>
    <w:rsid w:val="00BC14EB"/>
    <w:rsid w:val="00BC1F10"/>
    <w:rsid w:val="00BC482D"/>
    <w:rsid w:val="00BC4D6F"/>
    <w:rsid w:val="00BC6E17"/>
    <w:rsid w:val="00BD27B1"/>
    <w:rsid w:val="00BD2BA1"/>
    <w:rsid w:val="00BD303C"/>
    <w:rsid w:val="00BD3900"/>
    <w:rsid w:val="00BD3CC2"/>
    <w:rsid w:val="00BD40FE"/>
    <w:rsid w:val="00BD4EE5"/>
    <w:rsid w:val="00BD54AB"/>
    <w:rsid w:val="00BD6084"/>
    <w:rsid w:val="00BD73CF"/>
    <w:rsid w:val="00BD7467"/>
    <w:rsid w:val="00BE0C2A"/>
    <w:rsid w:val="00BE14C9"/>
    <w:rsid w:val="00BE38AB"/>
    <w:rsid w:val="00BE4E80"/>
    <w:rsid w:val="00BF0FAB"/>
    <w:rsid w:val="00BF14B0"/>
    <w:rsid w:val="00BF1C55"/>
    <w:rsid w:val="00BF21CA"/>
    <w:rsid w:val="00BF23BC"/>
    <w:rsid w:val="00BF270C"/>
    <w:rsid w:val="00BF4CDA"/>
    <w:rsid w:val="00BF52E0"/>
    <w:rsid w:val="00BF54B4"/>
    <w:rsid w:val="00BF582A"/>
    <w:rsid w:val="00BF7A93"/>
    <w:rsid w:val="00C01381"/>
    <w:rsid w:val="00C01B13"/>
    <w:rsid w:val="00C031D8"/>
    <w:rsid w:val="00C03348"/>
    <w:rsid w:val="00C03CC6"/>
    <w:rsid w:val="00C0470D"/>
    <w:rsid w:val="00C06C63"/>
    <w:rsid w:val="00C06E50"/>
    <w:rsid w:val="00C078A7"/>
    <w:rsid w:val="00C107F6"/>
    <w:rsid w:val="00C10E2B"/>
    <w:rsid w:val="00C11482"/>
    <w:rsid w:val="00C1231C"/>
    <w:rsid w:val="00C13656"/>
    <w:rsid w:val="00C15ED4"/>
    <w:rsid w:val="00C167BA"/>
    <w:rsid w:val="00C167F6"/>
    <w:rsid w:val="00C17261"/>
    <w:rsid w:val="00C2185B"/>
    <w:rsid w:val="00C2252E"/>
    <w:rsid w:val="00C2411D"/>
    <w:rsid w:val="00C2426D"/>
    <w:rsid w:val="00C24F7A"/>
    <w:rsid w:val="00C3016F"/>
    <w:rsid w:val="00C3090F"/>
    <w:rsid w:val="00C309B1"/>
    <w:rsid w:val="00C30D9B"/>
    <w:rsid w:val="00C3213D"/>
    <w:rsid w:val="00C32375"/>
    <w:rsid w:val="00C32C39"/>
    <w:rsid w:val="00C34D6B"/>
    <w:rsid w:val="00C35166"/>
    <w:rsid w:val="00C43761"/>
    <w:rsid w:val="00C442A4"/>
    <w:rsid w:val="00C45017"/>
    <w:rsid w:val="00C45C31"/>
    <w:rsid w:val="00C46F92"/>
    <w:rsid w:val="00C47DF7"/>
    <w:rsid w:val="00C50EF8"/>
    <w:rsid w:val="00C521AC"/>
    <w:rsid w:val="00C52336"/>
    <w:rsid w:val="00C526D4"/>
    <w:rsid w:val="00C52747"/>
    <w:rsid w:val="00C61058"/>
    <w:rsid w:val="00C613FC"/>
    <w:rsid w:val="00C6308C"/>
    <w:rsid w:val="00C6327D"/>
    <w:rsid w:val="00C658BB"/>
    <w:rsid w:val="00C65AB6"/>
    <w:rsid w:val="00C703FB"/>
    <w:rsid w:val="00C72824"/>
    <w:rsid w:val="00C734C2"/>
    <w:rsid w:val="00C738F5"/>
    <w:rsid w:val="00C74521"/>
    <w:rsid w:val="00C77B39"/>
    <w:rsid w:val="00C8057F"/>
    <w:rsid w:val="00C8116E"/>
    <w:rsid w:val="00C8262C"/>
    <w:rsid w:val="00C827B0"/>
    <w:rsid w:val="00C828A4"/>
    <w:rsid w:val="00C84081"/>
    <w:rsid w:val="00C903BC"/>
    <w:rsid w:val="00C911C5"/>
    <w:rsid w:val="00C9248B"/>
    <w:rsid w:val="00C9257F"/>
    <w:rsid w:val="00C92EF3"/>
    <w:rsid w:val="00C94F40"/>
    <w:rsid w:val="00C95F69"/>
    <w:rsid w:val="00CA0314"/>
    <w:rsid w:val="00CA12A6"/>
    <w:rsid w:val="00CA1CE7"/>
    <w:rsid w:val="00CA215F"/>
    <w:rsid w:val="00CA2492"/>
    <w:rsid w:val="00CA2657"/>
    <w:rsid w:val="00CA3B73"/>
    <w:rsid w:val="00CA66A0"/>
    <w:rsid w:val="00CA681E"/>
    <w:rsid w:val="00CA7B29"/>
    <w:rsid w:val="00CB1A89"/>
    <w:rsid w:val="00CB4192"/>
    <w:rsid w:val="00CB46E1"/>
    <w:rsid w:val="00CB4D65"/>
    <w:rsid w:val="00CB5427"/>
    <w:rsid w:val="00CB6FBD"/>
    <w:rsid w:val="00CC4B16"/>
    <w:rsid w:val="00CD01C6"/>
    <w:rsid w:val="00CD26B1"/>
    <w:rsid w:val="00CD33CE"/>
    <w:rsid w:val="00CD5937"/>
    <w:rsid w:val="00CD74FF"/>
    <w:rsid w:val="00CE088D"/>
    <w:rsid w:val="00CE0FBE"/>
    <w:rsid w:val="00CE3B08"/>
    <w:rsid w:val="00CE3BE7"/>
    <w:rsid w:val="00CE3FFD"/>
    <w:rsid w:val="00CE5D7B"/>
    <w:rsid w:val="00CE625F"/>
    <w:rsid w:val="00CE652C"/>
    <w:rsid w:val="00CE7339"/>
    <w:rsid w:val="00CE7BF3"/>
    <w:rsid w:val="00CF125C"/>
    <w:rsid w:val="00CF43F6"/>
    <w:rsid w:val="00CF44C4"/>
    <w:rsid w:val="00CF687D"/>
    <w:rsid w:val="00CF6947"/>
    <w:rsid w:val="00D0002A"/>
    <w:rsid w:val="00D01444"/>
    <w:rsid w:val="00D02D0D"/>
    <w:rsid w:val="00D02F72"/>
    <w:rsid w:val="00D03189"/>
    <w:rsid w:val="00D03F1C"/>
    <w:rsid w:val="00D04EA2"/>
    <w:rsid w:val="00D04FE1"/>
    <w:rsid w:val="00D057BD"/>
    <w:rsid w:val="00D05C9B"/>
    <w:rsid w:val="00D125CA"/>
    <w:rsid w:val="00D1389D"/>
    <w:rsid w:val="00D15DED"/>
    <w:rsid w:val="00D16EDC"/>
    <w:rsid w:val="00D17AE4"/>
    <w:rsid w:val="00D207FA"/>
    <w:rsid w:val="00D25042"/>
    <w:rsid w:val="00D2548E"/>
    <w:rsid w:val="00D26FAF"/>
    <w:rsid w:val="00D27A8E"/>
    <w:rsid w:val="00D30183"/>
    <w:rsid w:val="00D31A5D"/>
    <w:rsid w:val="00D32EA1"/>
    <w:rsid w:val="00D33263"/>
    <w:rsid w:val="00D336FF"/>
    <w:rsid w:val="00D33B06"/>
    <w:rsid w:val="00D34753"/>
    <w:rsid w:val="00D3573C"/>
    <w:rsid w:val="00D40B2D"/>
    <w:rsid w:val="00D418D8"/>
    <w:rsid w:val="00D41A8F"/>
    <w:rsid w:val="00D41ACA"/>
    <w:rsid w:val="00D43839"/>
    <w:rsid w:val="00D44D33"/>
    <w:rsid w:val="00D450BD"/>
    <w:rsid w:val="00D47628"/>
    <w:rsid w:val="00D50FF0"/>
    <w:rsid w:val="00D53C39"/>
    <w:rsid w:val="00D5467D"/>
    <w:rsid w:val="00D54C51"/>
    <w:rsid w:val="00D5530F"/>
    <w:rsid w:val="00D555FE"/>
    <w:rsid w:val="00D55F0B"/>
    <w:rsid w:val="00D6262F"/>
    <w:rsid w:val="00D63512"/>
    <w:rsid w:val="00D64439"/>
    <w:rsid w:val="00D6546D"/>
    <w:rsid w:val="00D65835"/>
    <w:rsid w:val="00D65EA2"/>
    <w:rsid w:val="00D65F00"/>
    <w:rsid w:val="00D66015"/>
    <w:rsid w:val="00D67A64"/>
    <w:rsid w:val="00D703A8"/>
    <w:rsid w:val="00D727EC"/>
    <w:rsid w:val="00D739D9"/>
    <w:rsid w:val="00D74BA2"/>
    <w:rsid w:val="00D7520A"/>
    <w:rsid w:val="00D75911"/>
    <w:rsid w:val="00D75CD6"/>
    <w:rsid w:val="00D804BB"/>
    <w:rsid w:val="00D80D09"/>
    <w:rsid w:val="00D81FE4"/>
    <w:rsid w:val="00D82377"/>
    <w:rsid w:val="00D847B6"/>
    <w:rsid w:val="00D87808"/>
    <w:rsid w:val="00D90759"/>
    <w:rsid w:val="00D90C24"/>
    <w:rsid w:val="00D910DE"/>
    <w:rsid w:val="00D913A9"/>
    <w:rsid w:val="00D920E0"/>
    <w:rsid w:val="00D92A8B"/>
    <w:rsid w:val="00D92F58"/>
    <w:rsid w:val="00D93DF5"/>
    <w:rsid w:val="00D95814"/>
    <w:rsid w:val="00D96D25"/>
    <w:rsid w:val="00DA39BD"/>
    <w:rsid w:val="00DA5718"/>
    <w:rsid w:val="00DA68AB"/>
    <w:rsid w:val="00DA7CB4"/>
    <w:rsid w:val="00DB18DF"/>
    <w:rsid w:val="00DB3FA1"/>
    <w:rsid w:val="00DB4BE0"/>
    <w:rsid w:val="00DB568E"/>
    <w:rsid w:val="00DB63F7"/>
    <w:rsid w:val="00DC1346"/>
    <w:rsid w:val="00DC184A"/>
    <w:rsid w:val="00DC2EF5"/>
    <w:rsid w:val="00DC33A2"/>
    <w:rsid w:val="00DC7177"/>
    <w:rsid w:val="00DD0A80"/>
    <w:rsid w:val="00DD1557"/>
    <w:rsid w:val="00DD3220"/>
    <w:rsid w:val="00DD3339"/>
    <w:rsid w:val="00DD353F"/>
    <w:rsid w:val="00DD5297"/>
    <w:rsid w:val="00DD6CA2"/>
    <w:rsid w:val="00DD7AE7"/>
    <w:rsid w:val="00DE1353"/>
    <w:rsid w:val="00DE3617"/>
    <w:rsid w:val="00DF073D"/>
    <w:rsid w:val="00DF0CB4"/>
    <w:rsid w:val="00DF253C"/>
    <w:rsid w:val="00DF4720"/>
    <w:rsid w:val="00DF4EE0"/>
    <w:rsid w:val="00DF59B5"/>
    <w:rsid w:val="00DF5DC9"/>
    <w:rsid w:val="00DF7509"/>
    <w:rsid w:val="00E00E52"/>
    <w:rsid w:val="00E02CA7"/>
    <w:rsid w:val="00E03D80"/>
    <w:rsid w:val="00E05943"/>
    <w:rsid w:val="00E062E9"/>
    <w:rsid w:val="00E073DF"/>
    <w:rsid w:val="00E10F76"/>
    <w:rsid w:val="00E13317"/>
    <w:rsid w:val="00E15737"/>
    <w:rsid w:val="00E16C50"/>
    <w:rsid w:val="00E17602"/>
    <w:rsid w:val="00E20022"/>
    <w:rsid w:val="00E20874"/>
    <w:rsid w:val="00E20901"/>
    <w:rsid w:val="00E21B21"/>
    <w:rsid w:val="00E21E89"/>
    <w:rsid w:val="00E231A1"/>
    <w:rsid w:val="00E243D6"/>
    <w:rsid w:val="00E24918"/>
    <w:rsid w:val="00E25067"/>
    <w:rsid w:val="00E256A1"/>
    <w:rsid w:val="00E305F0"/>
    <w:rsid w:val="00E312A5"/>
    <w:rsid w:val="00E31AD1"/>
    <w:rsid w:val="00E334AE"/>
    <w:rsid w:val="00E33768"/>
    <w:rsid w:val="00E35FFC"/>
    <w:rsid w:val="00E36839"/>
    <w:rsid w:val="00E40A88"/>
    <w:rsid w:val="00E4270F"/>
    <w:rsid w:val="00E42973"/>
    <w:rsid w:val="00E435F2"/>
    <w:rsid w:val="00E455FB"/>
    <w:rsid w:val="00E46258"/>
    <w:rsid w:val="00E4628A"/>
    <w:rsid w:val="00E465A0"/>
    <w:rsid w:val="00E47062"/>
    <w:rsid w:val="00E4707D"/>
    <w:rsid w:val="00E476D2"/>
    <w:rsid w:val="00E4778C"/>
    <w:rsid w:val="00E51461"/>
    <w:rsid w:val="00E51538"/>
    <w:rsid w:val="00E53172"/>
    <w:rsid w:val="00E531E6"/>
    <w:rsid w:val="00E53317"/>
    <w:rsid w:val="00E549E6"/>
    <w:rsid w:val="00E549F2"/>
    <w:rsid w:val="00E55AC6"/>
    <w:rsid w:val="00E560C7"/>
    <w:rsid w:val="00E56780"/>
    <w:rsid w:val="00E575A2"/>
    <w:rsid w:val="00E6093C"/>
    <w:rsid w:val="00E61816"/>
    <w:rsid w:val="00E6383E"/>
    <w:rsid w:val="00E63CD1"/>
    <w:rsid w:val="00E6448B"/>
    <w:rsid w:val="00E65421"/>
    <w:rsid w:val="00E667C0"/>
    <w:rsid w:val="00E70C9E"/>
    <w:rsid w:val="00E71F87"/>
    <w:rsid w:val="00E77E58"/>
    <w:rsid w:val="00E828FA"/>
    <w:rsid w:val="00E84350"/>
    <w:rsid w:val="00E85D55"/>
    <w:rsid w:val="00E8725E"/>
    <w:rsid w:val="00E914AB"/>
    <w:rsid w:val="00E9158F"/>
    <w:rsid w:val="00E93BAD"/>
    <w:rsid w:val="00E94CE3"/>
    <w:rsid w:val="00E95BA9"/>
    <w:rsid w:val="00E96ADC"/>
    <w:rsid w:val="00EA2D07"/>
    <w:rsid w:val="00EA34C2"/>
    <w:rsid w:val="00EA4321"/>
    <w:rsid w:val="00EA65B1"/>
    <w:rsid w:val="00EB2C98"/>
    <w:rsid w:val="00EB2E3C"/>
    <w:rsid w:val="00EB5F5C"/>
    <w:rsid w:val="00EB6B7D"/>
    <w:rsid w:val="00EC06D7"/>
    <w:rsid w:val="00EC0B88"/>
    <w:rsid w:val="00EC1EAC"/>
    <w:rsid w:val="00EC1F2B"/>
    <w:rsid w:val="00EC1F96"/>
    <w:rsid w:val="00EC1FCE"/>
    <w:rsid w:val="00EC32C6"/>
    <w:rsid w:val="00EC3D4A"/>
    <w:rsid w:val="00EC679A"/>
    <w:rsid w:val="00ED0DDF"/>
    <w:rsid w:val="00ED1F18"/>
    <w:rsid w:val="00ED394E"/>
    <w:rsid w:val="00ED5372"/>
    <w:rsid w:val="00EE416C"/>
    <w:rsid w:val="00EE5AC7"/>
    <w:rsid w:val="00EE622B"/>
    <w:rsid w:val="00EE7D37"/>
    <w:rsid w:val="00EF03DC"/>
    <w:rsid w:val="00EF084C"/>
    <w:rsid w:val="00EF0BBA"/>
    <w:rsid w:val="00EF10EA"/>
    <w:rsid w:val="00EF37FC"/>
    <w:rsid w:val="00EF55A3"/>
    <w:rsid w:val="00EF5C5C"/>
    <w:rsid w:val="00EF6116"/>
    <w:rsid w:val="00EF6181"/>
    <w:rsid w:val="00F008D1"/>
    <w:rsid w:val="00F024E8"/>
    <w:rsid w:val="00F02BDF"/>
    <w:rsid w:val="00F03AB4"/>
    <w:rsid w:val="00F041B1"/>
    <w:rsid w:val="00F052FC"/>
    <w:rsid w:val="00F0600F"/>
    <w:rsid w:val="00F06C7A"/>
    <w:rsid w:val="00F06F10"/>
    <w:rsid w:val="00F10AB3"/>
    <w:rsid w:val="00F12B7A"/>
    <w:rsid w:val="00F133C5"/>
    <w:rsid w:val="00F158DA"/>
    <w:rsid w:val="00F15B78"/>
    <w:rsid w:val="00F16399"/>
    <w:rsid w:val="00F170DC"/>
    <w:rsid w:val="00F17249"/>
    <w:rsid w:val="00F17CC6"/>
    <w:rsid w:val="00F205EA"/>
    <w:rsid w:val="00F21D01"/>
    <w:rsid w:val="00F25E23"/>
    <w:rsid w:val="00F26E10"/>
    <w:rsid w:val="00F31D8D"/>
    <w:rsid w:val="00F329DD"/>
    <w:rsid w:val="00F33465"/>
    <w:rsid w:val="00F335FA"/>
    <w:rsid w:val="00F33911"/>
    <w:rsid w:val="00F34F03"/>
    <w:rsid w:val="00F3633D"/>
    <w:rsid w:val="00F36F97"/>
    <w:rsid w:val="00F41BC5"/>
    <w:rsid w:val="00F43115"/>
    <w:rsid w:val="00F439CE"/>
    <w:rsid w:val="00F43ABD"/>
    <w:rsid w:val="00F4611D"/>
    <w:rsid w:val="00F473E5"/>
    <w:rsid w:val="00F479AA"/>
    <w:rsid w:val="00F52F24"/>
    <w:rsid w:val="00F53547"/>
    <w:rsid w:val="00F55C61"/>
    <w:rsid w:val="00F57914"/>
    <w:rsid w:val="00F6018F"/>
    <w:rsid w:val="00F61AA6"/>
    <w:rsid w:val="00F63D65"/>
    <w:rsid w:val="00F671E0"/>
    <w:rsid w:val="00F673D7"/>
    <w:rsid w:val="00F674AF"/>
    <w:rsid w:val="00F70C71"/>
    <w:rsid w:val="00F7116D"/>
    <w:rsid w:val="00F7149D"/>
    <w:rsid w:val="00F733B9"/>
    <w:rsid w:val="00F73F02"/>
    <w:rsid w:val="00F7425B"/>
    <w:rsid w:val="00F74CF8"/>
    <w:rsid w:val="00F77523"/>
    <w:rsid w:val="00F8047C"/>
    <w:rsid w:val="00F80DE0"/>
    <w:rsid w:val="00F81428"/>
    <w:rsid w:val="00F82EEA"/>
    <w:rsid w:val="00F82F5B"/>
    <w:rsid w:val="00F862AC"/>
    <w:rsid w:val="00F865BA"/>
    <w:rsid w:val="00F86838"/>
    <w:rsid w:val="00F86917"/>
    <w:rsid w:val="00F87078"/>
    <w:rsid w:val="00F92F9B"/>
    <w:rsid w:val="00F9548F"/>
    <w:rsid w:val="00F95915"/>
    <w:rsid w:val="00F97DFB"/>
    <w:rsid w:val="00FA2575"/>
    <w:rsid w:val="00FA28E9"/>
    <w:rsid w:val="00FA2DE4"/>
    <w:rsid w:val="00FA4B39"/>
    <w:rsid w:val="00FA6A9D"/>
    <w:rsid w:val="00FB15DD"/>
    <w:rsid w:val="00FB2F75"/>
    <w:rsid w:val="00FB528C"/>
    <w:rsid w:val="00FB61E9"/>
    <w:rsid w:val="00FB7808"/>
    <w:rsid w:val="00FB7C64"/>
    <w:rsid w:val="00FB7F51"/>
    <w:rsid w:val="00FC4E44"/>
    <w:rsid w:val="00FC7354"/>
    <w:rsid w:val="00FC7A86"/>
    <w:rsid w:val="00FD1D3F"/>
    <w:rsid w:val="00FD29C0"/>
    <w:rsid w:val="00FD29C1"/>
    <w:rsid w:val="00FD532C"/>
    <w:rsid w:val="00FE1AEA"/>
    <w:rsid w:val="00FE2650"/>
    <w:rsid w:val="00FE3116"/>
    <w:rsid w:val="00FE33A4"/>
    <w:rsid w:val="00FE5567"/>
    <w:rsid w:val="00FE777D"/>
    <w:rsid w:val="00FE7A59"/>
    <w:rsid w:val="00FF17E7"/>
    <w:rsid w:val="00FF25EE"/>
    <w:rsid w:val="00FF299F"/>
    <w:rsid w:val="00FF360A"/>
    <w:rsid w:val="00FF39BD"/>
    <w:rsid w:val="00FF41F0"/>
    <w:rsid w:val="00FF4A47"/>
    <w:rsid w:val="00FF5E7E"/>
    <w:rsid w:val="00FF6228"/>
    <w:rsid w:val="00FF7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BF0712F"/>
  <w15:docId w15:val="{FECA95B8-93D5-4559-82D4-BB065B1D1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2"/>
      <w:lang w:eastAsia="de-DE"/>
    </w:rPr>
  </w:style>
  <w:style w:type="paragraph" w:styleId="berschrift1">
    <w:name w:val="heading 1"/>
    <w:basedOn w:val="text"/>
    <w:next w:val="Standard"/>
    <w:qFormat/>
    <w:pPr>
      <w:keepNext/>
      <w:spacing w:before="240" w:after="240" w:line="240" w:lineRule="auto"/>
      <w:outlineLvl w:val="0"/>
    </w:pPr>
    <w:rPr>
      <w:b/>
    </w:rPr>
  </w:style>
  <w:style w:type="paragraph" w:styleId="berschrift2">
    <w:name w:val="heading 2"/>
    <w:basedOn w:val="Standard"/>
    <w:next w:val="Standard"/>
    <w:qFormat/>
    <w:pPr>
      <w:keepNext/>
      <w:numPr>
        <w:ilvl w:val="1"/>
        <w:numId w:val="1"/>
      </w:numPr>
      <w:spacing w:before="240" w:after="240"/>
      <w:outlineLvl w:val="1"/>
    </w:pPr>
    <w:rPr>
      <w:b/>
    </w:rPr>
  </w:style>
  <w:style w:type="paragraph" w:styleId="berschrift3">
    <w:name w:val="heading 3"/>
    <w:basedOn w:val="Standard"/>
    <w:next w:val="Standard"/>
    <w:qFormat/>
    <w:pPr>
      <w:keepNext/>
      <w:numPr>
        <w:ilvl w:val="2"/>
        <w:numId w:val="1"/>
      </w:numPr>
      <w:spacing w:before="240" w:after="240"/>
      <w:ind w:hanging="567"/>
      <w:outlineLvl w:val="2"/>
    </w:pPr>
    <w:rPr>
      <w:b/>
    </w:rPr>
  </w:style>
  <w:style w:type="paragraph" w:styleId="berschrift4">
    <w:name w:val="heading 4"/>
    <w:basedOn w:val="Standard"/>
    <w:next w:val="Standard"/>
    <w:qFormat/>
    <w:pPr>
      <w:keepNext/>
      <w:numPr>
        <w:ilvl w:val="3"/>
        <w:numId w:val="1"/>
      </w:numPr>
      <w:spacing w:before="240" w:after="240"/>
      <w:ind w:hanging="567"/>
      <w:outlineLvl w:val="3"/>
    </w:pPr>
    <w:rPr>
      <w:b/>
    </w:rPr>
  </w:style>
  <w:style w:type="paragraph" w:styleId="berschrift5">
    <w:name w:val="heading 5"/>
    <w:basedOn w:val="Standard"/>
    <w:next w:val="Standard"/>
    <w:qFormat/>
    <w:pPr>
      <w:numPr>
        <w:ilvl w:val="4"/>
        <w:numId w:val="1"/>
      </w:numPr>
      <w:spacing w:before="240" w:after="240"/>
      <w:ind w:hanging="567"/>
      <w:outlineLvl w:val="4"/>
    </w:pPr>
    <w:rPr>
      <w:b/>
    </w:rPr>
  </w:style>
  <w:style w:type="paragraph" w:styleId="berschrift6">
    <w:name w:val="heading 6"/>
    <w:basedOn w:val="Standard"/>
    <w:next w:val="Standard"/>
    <w:qFormat/>
    <w:pPr>
      <w:numPr>
        <w:ilvl w:val="5"/>
        <w:numId w:val="1"/>
      </w:numPr>
      <w:spacing w:before="240" w:after="240"/>
      <w:ind w:hanging="567"/>
      <w:outlineLvl w:val="5"/>
    </w:pPr>
    <w:rPr>
      <w:b/>
    </w:rPr>
  </w:style>
  <w:style w:type="paragraph" w:styleId="berschrift7">
    <w:name w:val="heading 7"/>
    <w:basedOn w:val="Standard"/>
    <w:next w:val="Standard"/>
    <w:qFormat/>
    <w:pPr>
      <w:numPr>
        <w:ilvl w:val="6"/>
        <w:numId w:val="1"/>
      </w:numPr>
      <w:spacing w:before="240" w:after="240"/>
      <w:ind w:hanging="567"/>
      <w:outlineLvl w:val="6"/>
    </w:pPr>
    <w:rPr>
      <w:b/>
    </w:rPr>
  </w:style>
  <w:style w:type="paragraph" w:styleId="berschrift8">
    <w:name w:val="heading 8"/>
    <w:basedOn w:val="Standard"/>
    <w:next w:val="Standard"/>
    <w:qFormat/>
    <w:pPr>
      <w:numPr>
        <w:ilvl w:val="7"/>
        <w:numId w:val="1"/>
      </w:numPr>
      <w:spacing w:before="240" w:after="240"/>
      <w:ind w:hanging="567"/>
      <w:outlineLvl w:val="7"/>
    </w:pPr>
    <w:rPr>
      <w:b/>
    </w:rPr>
  </w:style>
  <w:style w:type="paragraph" w:styleId="berschrift9">
    <w:name w:val="heading 9"/>
    <w:basedOn w:val="Standard"/>
    <w:next w:val="Standard"/>
    <w:qFormat/>
    <w:pPr>
      <w:numPr>
        <w:ilvl w:val="8"/>
        <w:numId w:val="1"/>
      </w:numPr>
      <w:spacing w:before="240" w:after="240"/>
      <w:ind w:hanging="567"/>
      <w:outlineLvl w:val="8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476D75"/>
    <w:rPr>
      <w:rFonts w:ascii="Arial" w:hAnsi="Arial"/>
      <w:sz w:val="22"/>
    </w:rPr>
  </w:style>
  <w:style w:type="paragraph" w:customStyle="1" w:styleId="StandardKursiv">
    <w:name w:val="StandardKursiv"/>
    <w:basedOn w:val="Standard"/>
    <w:next w:val="Standard"/>
    <w:rPr>
      <w:i/>
    </w:rPr>
  </w:style>
  <w:style w:type="paragraph" w:customStyle="1" w:styleId="StandardFett">
    <w:name w:val="StandardFett"/>
    <w:basedOn w:val="Standard"/>
    <w:next w:val="Standard"/>
    <w:rPr>
      <w:b/>
    </w:rPr>
  </w:style>
  <w:style w:type="paragraph" w:styleId="Kopfzeile">
    <w:name w:val="header"/>
    <w:basedOn w:val="Standard"/>
    <w:link w:val="KopfzeileZchn"/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</w:style>
  <w:style w:type="paragraph" w:customStyle="1" w:styleId="KopfzeileFett">
    <w:name w:val="KopfzeileFett"/>
    <w:basedOn w:val="Kopfzeile"/>
    <w:rPr>
      <w:b/>
    </w:rPr>
  </w:style>
  <w:style w:type="character" w:styleId="Hyperlink">
    <w:name w:val="Hyperlink"/>
    <w:rPr>
      <w:color w:val="0000FF"/>
      <w:u w:val="single"/>
    </w:rPr>
  </w:style>
  <w:style w:type="paragraph" w:customStyle="1" w:styleId="Pressemitteilung">
    <w:name w:val="Pressemitteilung"/>
    <w:basedOn w:val="Standard"/>
    <w:next w:val="Standard"/>
    <w:pPr>
      <w:overflowPunct/>
      <w:autoSpaceDE/>
      <w:autoSpaceDN/>
      <w:adjustRightInd/>
      <w:spacing w:before="200"/>
      <w:textAlignment w:val="auto"/>
    </w:pPr>
    <w:rPr>
      <w:b/>
    </w:rPr>
  </w:style>
  <w:style w:type="paragraph" w:customStyle="1" w:styleId="berschrift14p">
    <w:name w:val="Überschrift 14p"/>
    <w:basedOn w:val="Standard"/>
    <w:next w:val="Standard"/>
    <w:pPr>
      <w:overflowPunct/>
      <w:autoSpaceDE/>
      <w:autoSpaceDN/>
      <w:adjustRightInd/>
      <w:textAlignment w:val="auto"/>
    </w:pPr>
    <w:rPr>
      <w:b/>
      <w:sz w:val="28"/>
    </w:rPr>
  </w:style>
  <w:style w:type="paragraph" w:customStyle="1" w:styleId="text">
    <w:name w:val="text"/>
    <w:basedOn w:val="Standard"/>
    <w:pPr>
      <w:overflowPunct/>
      <w:autoSpaceDE/>
      <w:autoSpaceDN/>
      <w:adjustRightInd/>
      <w:spacing w:line="360" w:lineRule="auto"/>
      <w:textAlignment w:val="auto"/>
    </w:pPr>
  </w:style>
  <w:style w:type="paragraph" w:customStyle="1" w:styleId="textmitpunkt">
    <w:name w:val="text mit punkt"/>
    <w:basedOn w:val="text"/>
    <w:pPr>
      <w:numPr>
        <w:numId w:val="2"/>
      </w:numPr>
      <w:tabs>
        <w:tab w:val="clear" w:pos="360"/>
        <w:tab w:val="left" w:pos="357"/>
      </w:tabs>
      <w:spacing w:before="120"/>
    </w:pPr>
  </w:style>
  <w:style w:type="paragraph" w:customStyle="1" w:styleId="textnachPunkt">
    <w:name w:val="text nach Punkt"/>
    <w:basedOn w:val="text"/>
    <w:next w:val="text"/>
    <w:pPr>
      <w:spacing w:before="120"/>
    </w:pPr>
  </w:style>
  <w:style w:type="paragraph" w:customStyle="1" w:styleId="Trennung">
    <w:name w:val="Trennung"/>
    <w:basedOn w:val="Standard"/>
    <w:pPr>
      <w:overflowPunct/>
      <w:autoSpaceDE/>
      <w:autoSpaceDN/>
      <w:adjustRightInd/>
      <w:spacing w:before="360" w:after="360"/>
      <w:jc w:val="center"/>
      <w:textAlignment w:val="auto"/>
    </w:pPr>
    <w:rPr>
      <w:rFonts w:ascii="Wingdings" w:hAnsi="Wingdings"/>
      <w:color w:val="000000"/>
      <w:spacing w:val="120"/>
      <w:sz w:val="24"/>
    </w:rPr>
  </w:style>
  <w:style w:type="paragraph" w:customStyle="1" w:styleId="Internet">
    <w:name w:val="Internet"/>
    <w:basedOn w:val="text"/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  <w:spacing w:line="240" w:lineRule="auto"/>
    </w:pPr>
  </w:style>
  <w:style w:type="paragraph" w:customStyle="1" w:styleId="Beleg">
    <w:name w:val="Beleg"/>
    <w:basedOn w:val="text"/>
    <w:pPr>
      <w:spacing w:before="480"/>
    </w:pPr>
    <w:rPr>
      <w:u w:val="single"/>
    </w:rPr>
  </w:style>
  <w:style w:type="paragraph" w:customStyle="1" w:styleId="Konsens">
    <w:name w:val="Konsens"/>
    <w:basedOn w:val="text"/>
    <w:pPr>
      <w:spacing w:before="240" w:line="240" w:lineRule="auto"/>
      <w:ind w:left="709"/>
    </w:pPr>
  </w:style>
  <w:style w:type="paragraph" w:customStyle="1" w:styleId="bild">
    <w:name w:val="bild"/>
    <w:basedOn w:val="text"/>
    <w:pPr>
      <w:spacing w:before="240"/>
    </w:pPr>
    <w:rPr>
      <w:i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customStyle="1" w:styleId="StandardWeb2">
    <w:name w:val="Standard (Web)2"/>
    <w:basedOn w:val="Standard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Times New Roman" w:hAnsi="Times New Roman"/>
      <w:sz w:val="24"/>
      <w:szCs w:val="24"/>
    </w:rPr>
  </w:style>
  <w:style w:type="paragraph" w:styleId="StandardWeb">
    <w:name w:val="Normal (Web)"/>
    <w:basedOn w:val="Standard"/>
    <w:uiPriority w:val="99"/>
    <w:semiHidden/>
    <w:unhideWhenUsed/>
    <w:rsid w:val="00AA441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eastAsia="zh-CN"/>
    </w:rPr>
  </w:style>
  <w:style w:type="character" w:styleId="Fett">
    <w:name w:val="Strong"/>
    <w:uiPriority w:val="22"/>
    <w:qFormat/>
    <w:rsid w:val="00AA4411"/>
    <w:rPr>
      <w:b/>
      <w:bCs/>
    </w:rPr>
  </w:style>
  <w:style w:type="character" w:styleId="Kommentarzeichen">
    <w:name w:val="annotation reference"/>
    <w:basedOn w:val="Absatz-Standardschriftart"/>
    <w:uiPriority w:val="99"/>
    <w:semiHidden/>
    <w:unhideWhenUsed/>
    <w:rsid w:val="00BD4EE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BD4EE5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BD4EE5"/>
    <w:rPr>
      <w:rFonts w:ascii="Arial" w:hAnsi="Arial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D4EE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D4EE5"/>
    <w:rPr>
      <w:rFonts w:ascii="Arial" w:hAnsi="Arial"/>
      <w:b/>
      <w:bCs/>
      <w:lang w:eastAsia="de-DE"/>
    </w:rPr>
  </w:style>
  <w:style w:type="paragraph" w:styleId="berarbeitung">
    <w:name w:val="Revision"/>
    <w:hidden/>
    <w:uiPriority w:val="99"/>
    <w:semiHidden/>
    <w:rsid w:val="00C45C31"/>
    <w:rPr>
      <w:rFonts w:ascii="Arial" w:hAnsi="Arial"/>
      <w:sz w:val="22"/>
      <w:lang w:eastAsia="de-D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E38AB"/>
    <w:rPr>
      <w:color w:val="605E5C"/>
      <w:shd w:val="clear" w:color="auto" w:fill="E1DFDD"/>
    </w:rPr>
  </w:style>
  <w:style w:type="character" w:customStyle="1" w:styleId="normaltextrun">
    <w:name w:val="normaltextrun"/>
    <w:basedOn w:val="Absatz-Standardschriftart"/>
    <w:rsid w:val="002F0413"/>
  </w:style>
  <w:style w:type="character" w:customStyle="1" w:styleId="eop">
    <w:name w:val="eop"/>
    <w:basedOn w:val="Absatz-Standardschriftart"/>
    <w:rsid w:val="002F0413"/>
  </w:style>
  <w:style w:type="table" w:styleId="Tabellenraster">
    <w:name w:val="Table Grid"/>
    <w:basedOn w:val="NormaleTabelle"/>
    <w:uiPriority w:val="59"/>
    <w:rsid w:val="00AC28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445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07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81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8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7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6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96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1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1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1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1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5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14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85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16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2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94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2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9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6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75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56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10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07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88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98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83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11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33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32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0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49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47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66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81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61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99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935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617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83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2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97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53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19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26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35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33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39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95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9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44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38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93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36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1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00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4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9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69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konsens.de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hillenbrand.com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996710b-6339-4e55-b0ae-be53d1a610af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8C4D96D815F84D93D8BF73C6046C4D" ma:contentTypeVersion="17" ma:contentTypeDescription="Create a new document." ma:contentTypeScope="" ma:versionID="39dc27e96566568e7f6ceb07d8caabce">
  <xsd:schema xmlns:xsd="http://www.w3.org/2001/XMLSchema" xmlns:xs="http://www.w3.org/2001/XMLSchema" xmlns:p="http://schemas.microsoft.com/office/2006/metadata/properties" xmlns:ns3="02192450-43b4-4bc2-90df-03aebc2f47c3" xmlns:ns4="f996710b-6339-4e55-b0ae-be53d1a610af" targetNamespace="http://schemas.microsoft.com/office/2006/metadata/properties" ma:root="true" ma:fieldsID="bf9cbf46dfdcdf5c5fbf4bcb8e9579cb" ns3:_="" ns4:_="">
    <xsd:import namespace="02192450-43b4-4bc2-90df-03aebc2f47c3"/>
    <xsd:import namespace="f996710b-6339-4e55-b0ae-be53d1a610a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OCR" minOccurs="0"/>
                <xsd:element ref="ns4:MediaLengthInSeconds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92450-43b4-4bc2-90df-03aebc2f47c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96710b-6339-4e55-b0ae-be53d1a610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3F517DA-7073-4C99-B8BD-EB53327B569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AA6AE56-964F-4D2E-9617-1F452F571925}">
  <ds:schemaRefs>
    <ds:schemaRef ds:uri="http://schemas.microsoft.com/office/2006/metadata/properties"/>
    <ds:schemaRef ds:uri="http://schemas.microsoft.com/office/infopath/2007/PartnerControls"/>
    <ds:schemaRef ds:uri="f996710b-6339-4e55-b0ae-be53d1a610af"/>
  </ds:schemaRefs>
</ds:datastoreItem>
</file>

<file path=customXml/itemProps3.xml><?xml version="1.0" encoding="utf-8"?>
<ds:datastoreItem xmlns:ds="http://schemas.openxmlformats.org/officeDocument/2006/customXml" ds:itemID="{ECDEC466-B769-41BA-9483-02C1F636362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F36CE99-9ED7-40B7-842F-B5CCF1C497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192450-43b4-4bc2-90df-03aebc2f47c3"/>
    <ds:schemaRef ds:uri="f996710b-6339-4e55-b0ae-be53d1a610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1406</Words>
  <Characters>1045</Characters>
  <Application>Microsoft Office Word</Application>
  <DocSecurity>0</DocSecurity>
  <Lines>8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CoperionLetter</vt:lpstr>
      <vt:lpstr>CoperionLetter</vt:lpstr>
    </vt:vector>
  </TitlesOfParts>
  <Company>Coperion</Company>
  <LinksUpToDate>false</LinksUpToDate>
  <CharactersWithSpaces>2447</CharactersWithSpaces>
  <SharedDoc>false</SharedDoc>
  <HLinks>
    <vt:vector size="30" baseType="variant">
      <vt:variant>
        <vt:i4>7536745</vt:i4>
      </vt:variant>
      <vt:variant>
        <vt:i4>15</vt:i4>
      </vt:variant>
      <vt:variant>
        <vt:i4>0</vt:i4>
      </vt:variant>
      <vt:variant>
        <vt:i4>5</vt:i4>
      </vt:variant>
      <vt:variant>
        <vt:lpwstr>http://www.konsens.de/</vt:lpwstr>
      </vt:variant>
      <vt:variant>
        <vt:lpwstr/>
      </vt:variant>
      <vt:variant>
        <vt:i4>2097255</vt:i4>
      </vt:variant>
      <vt:variant>
        <vt:i4>12</vt:i4>
      </vt:variant>
      <vt:variant>
        <vt:i4>0</vt:i4>
      </vt:variant>
      <vt:variant>
        <vt:i4>5</vt:i4>
      </vt:variant>
      <vt:variant>
        <vt:lpwstr>http://www.coperion.com/news/pressemitteilungen</vt:lpwstr>
      </vt:variant>
      <vt:variant>
        <vt:lpwstr/>
      </vt:variant>
      <vt:variant>
        <vt:i4>4915283</vt:i4>
      </vt:variant>
      <vt:variant>
        <vt:i4>9</vt:i4>
      </vt:variant>
      <vt:variant>
        <vt:i4>0</vt:i4>
      </vt:variant>
      <vt:variant>
        <vt:i4>5</vt:i4>
      </vt:variant>
      <vt:variant>
        <vt:lpwstr>http://www.coperion.com/</vt:lpwstr>
      </vt:variant>
      <vt:variant>
        <vt:lpwstr/>
      </vt:variant>
      <vt:variant>
        <vt:i4>6029319</vt:i4>
      </vt:variant>
      <vt:variant>
        <vt:i4>6</vt:i4>
      </vt:variant>
      <vt:variant>
        <vt:i4>0</vt:i4>
      </vt:variant>
      <vt:variant>
        <vt:i4>5</vt:i4>
      </vt:variant>
      <vt:variant>
        <vt:lpwstr>http://www.coperionktron.com/</vt:lpwstr>
      </vt:variant>
      <vt:variant>
        <vt:lpwstr/>
      </vt:variant>
      <vt:variant>
        <vt:i4>4915283</vt:i4>
      </vt:variant>
      <vt:variant>
        <vt:i4>3</vt:i4>
      </vt:variant>
      <vt:variant>
        <vt:i4>0</vt:i4>
      </vt:variant>
      <vt:variant>
        <vt:i4>5</vt:i4>
      </vt:variant>
      <vt:variant>
        <vt:lpwstr>http://www.coperion.com/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CoperionLetter</dc:title>
  <dc:creator>Steimle-Kathrin</dc:creator>
  <cp:lastModifiedBy>Fleuchaus, Kathrin</cp:lastModifiedBy>
  <cp:revision>2</cp:revision>
  <cp:lastPrinted>2024-02-01T06:40:00Z</cp:lastPrinted>
  <dcterms:created xsi:type="dcterms:W3CDTF">2024-02-01T06:40:00Z</dcterms:created>
  <dcterms:modified xsi:type="dcterms:W3CDTF">2024-02-01T06:40:00Z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">
    <vt:lpwstr>1.2</vt:lpwstr>
  </property>
  <property fmtid="{D5CDD505-2E9C-101B-9397-08002B2CF9AE}" pid="3" name="Vorlage">
    <vt:lpwstr>CoperionLetter.dot</vt:lpwstr>
  </property>
  <property fmtid="{D5CDD505-2E9C-101B-9397-08002B2CF9AE}" pid="4" name="Erstellt">
    <vt:filetime>2007-11-19T23:00:00Z</vt:filetime>
  </property>
  <property fmtid="{D5CDD505-2E9C-101B-9397-08002B2CF9AE}" pid="5" name="Bearbeitet">
    <vt:filetime>2008-10-30T23:00:00Z</vt:filetime>
  </property>
  <property fmtid="{D5CDD505-2E9C-101B-9397-08002B2CF9AE}" pid="6" name="Mandant">
    <vt:lpwstr>CST</vt:lpwstr>
  </property>
  <property fmtid="{D5CDD505-2E9C-101B-9397-08002B2CF9AE}" pid="7" name="Document">
    <vt:lpwstr>Letter</vt:lpwstr>
  </property>
  <property fmtid="{D5CDD505-2E9C-101B-9397-08002B2CF9AE}" pid="8" name="Language">
    <vt:i4>49</vt:i4>
  </property>
  <property fmtid="{D5CDD505-2E9C-101B-9397-08002B2CF9AE}" pid="9" name="TypeOfLogo">
    <vt:lpwstr>Standard</vt:lpwstr>
  </property>
  <property fmtid="{D5CDD505-2E9C-101B-9397-08002B2CF9AE}" pid="10" name="TypeOfPaper">
    <vt:lpwstr>StandardPaper</vt:lpwstr>
  </property>
  <property fmtid="{D5CDD505-2E9C-101B-9397-08002B2CF9AE}" pid="11" name="ContentTypeId">
    <vt:lpwstr>0x010100828C4D96D815F84D93D8BF73C6046C4D</vt:lpwstr>
  </property>
</Properties>
</file>